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45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</w:t>
      </w:r>
    </w:p>
    <w:p w:rsidR="0042347B" w:rsidRPr="0042347B" w:rsidRDefault="001F005C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</w:t>
      </w:r>
      <w:r w:rsidR="00363AF7">
        <w:rPr>
          <w:b/>
          <w:color w:val="000000"/>
          <w:sz w:val="28"/>
          <w:szCs w:val="28"/>
        </w:rPr>
        <w:t>собенная</w:t>
      </w:r>
      <w:r>
        <w:rPr>
          <w:b/>
          <w:color w:val="000000"/>
          <w:sz w:val="28"/>
          <w:szCs w:val="28"/>
        </w:rPr>
        <w:t xml:space="preserve"> часть)</w:t>
      </w:r>
      <w:r w:rsidR="00363AF7">
        <w:rPr>
          <w:b/>
          <w:color w:val="000000"/>
          <w:sz w:val="28"/>
          <w:szCs w:val="28"/>
        </w:rPr>
        <w:t xml:space="preserve"> </w:t>
      </w:r>
      <w:r w:rsidR="0042347B" w:rsidRPr="0042347B">
        <w:rPr>
          <w:b/>
          <w:color w:val="000000"/>
          <w:sz w:val="28"/>
          <w:szCs w:val="28"/>
        </w:rPr>
        <w:t>на 2023-2024 учебный год</w:t>
      </w:r>
    </w:p>
    <w:p w:rsidR="00846ADE" w:rsidRPr="00143108" w:rsidRDefault="00846ADE" w:rsidP="00846A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специальность</w:t>
      </w:r>
      <w:r w:rsidRPr="00143108">
        <w:rPr>
          <w:b/>
          <w:color w:val="000000"/>
          <w:sz w:val="28"/>
          <w:szCs w:val="28"/>
        </w:rPr>
        <w:t xml:space="preserve"> 40.0</w:t>
      </w:r>
      <w:r>
        <w:rPr>
          <w:b/>
          <w:color w:val="000000"/>
          <w:sz w:val="28"/>
          <w:szCs w:val="28"/>
        </w:rPr>
        <w:t>5</w:t>
      </w:r>
      <w:r w:rsidRPr="00143108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2</w:t>
      </w:r>
      <w:r w:rsidRPr="0014310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Правоохранительная деятельность, специализация «Оперативно-розыскная деятельность»)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</w:p>
    <w:bookmarkEnd w:id="0"/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Научные основы квалификации преступления, ее значение и место в процессе оперативно-розыскной деятельности.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виды убийства. Уголовно-правовой анализ простого убийства (ч. 1 ст. 105 УК РФ).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Квалифицированные виды убийства (ч. 2 ст. 105 УК РФ). Их уголовно-правовая характеристика.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Убийство матерью новорожденного ребенка.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Убийство, совершенное в состоянии аффекта.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 против жизни и здоровья человека, совершаемые по неосторожности.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Преступления, направленные на совершение другим лицом самоубийства. Доведение до самоубийства.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Умышленное причинение тяжкого вреда здоровью.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Умышленное причинение сре</w:t>
      </w:r>
      <w:bookmarkStart w:id="1" w:name="_GoBack"/>
      <w:bookmarkEnd w:id="1"/>
      <w:r w:rsidRPr="00B417BC">
        <w:rPr>
          <w:sz w:val="28"/>
          <w:szCs w:val="28"/>
        </w:rPr>
        <w:t>дней тяжести и легкого вреда здоровью.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Заражение венерической болезнью. Заражение ВИЧ-инфекцией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Незаконное проведение искусственного прерывания беременности.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Клевета.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Изнасилование. Его отличие от насильственных действий сексуального характера.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Посягательства на частную жизнь человека. Нарушение неприкосновенности частной жизни.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lastRenderedPageBreak/>
        <w:t>Посягательства на трудовые права граждан. Нарушение требований охраны труда.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Нарушение авторских и смежных прав.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Нарушение права на свободу совести и вероисповеданий.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Неисполнение обязанностей по воспитанию несовершеннолетнего.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 против семьи: понятие и виды. Неуплата средств на содержание детей или нетрудоспособных родителей.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признаки хищения. Формы и виды хищения.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Кража. Ее разграничение с грабежом, неправомерным завладением автомобилем или иным транспортным средством.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Присвоение или растрата.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Уничтожение или повреждение имущества и его виды.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Преступления, связанные с криминальным захватом имущественных комплексов юридических лиц (</w:t>
      </w:r>
      <w:proofErr w:type="spellStart"/>
      <w:r w:rsidRPr="00B417BC">
        <w:rPr>
          <w:sz w:val="28"/>
          <w:szCs w:val="28"/>
        </w:rPr>
        <w:t>рейдерство</w:t>
      </w:r>
      <w:proofErr w:type="spellEnd"/>
      <w:r w:rsidRPr="00B417BC">
        <w:rPr>
          <w:sz w:val="28"/>
          <w:szCs w:val="28"/>
        </w:rPr>
        <w:t>).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Ограничение конкуренции.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Коммерческий подкуп и посредничество в его осуществлении.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Террористический акт.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 xml:space="preserve">Содействие террористической деятельности. Публичные призывы к </w:t>
      </w:r>
      <w:r w:rsidRPr="00B417BC">
        <w:rPr>
          <w:sz w:val="28"/>
          <w:szCs w:val="28"/>
        </w:rPr>
        <w:lastRenderedPageBreak/>
        <w:t>осуществлению террористической деятельности или публичное оправдание терроризма.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Захват заложника. Его отличие от похищения человека и незаконного лишения свободы.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Бандитизм. Разграничение бандитизма и организации преступного сообщества (преступной организации) или участия в нем (ней).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Хулиганство.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Вандализм. Его отличие от иных преступлений, связанных с умышленным уничтожением или повреждением имущества.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Нарушение правил безопасности при ведении горных, строительных или иных работ.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Преступные посягательства в сфере общественной безопасности, связанные с оружием, его основными частями, боеприпасами, взрывчатыми веществами и взрывными устройствами. Незаконные приобретение, передача, сбыт, хранение, перевозка или ношение указанных предметов.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Пиратство. Его отличие от грабежа и разбоя.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 в сфере оборота наркотических средств, психотропных веществ и иных связанных с ними предметов: понятие и виды.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или психотропные вещества.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Контрабанда: понятие, виды, уголовно-правовая характеристика.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Склонение к потреблению наркотических средств, психотропных веществ или их аналогов.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Незаконный оборот сильнодействующих или ядовитых веществ в целях сбыта. Незаконный оборот новых потенциально опасных психоактивных веществ.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Создание некоммерческой организации, посягающей на личность и права граждан.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 против общественной нравственности, связанные с проституцией. Организация занятия проституцией.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 xml:space="preserve">Преступные посягательства, связанные с изготовлением и оборотом материалов или предметов с порнографическими изображениями </w:t>
      </w:r>
      <w:r w:rsidRPr="00B417BC">
        <w:rPr>
          <w:sz w:val="28"/>
          <w:szCs w:val="28"/>
        </w:rPr>
        <w:lastRenderedPageBreak/>
        <w:t>несовершеннолетних.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Преступления, связанные с посягательствами на объекты культурного наследия.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виды экологических преступлений. Нарушение правил охраны окружающей среды при производстве работ.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Загрязнение вод.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Незаконная добыча (вылов) водных биологических ресурсов. Незаконная охота.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виды преступлений в сфере компьютерной информации. Неправомерный доступ к компьютерной информации.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Государственная измена. Шпионаж. Разграничение этих составов.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Возбуждение ненависти либо вражды, а равно унижение человеческого достоинства. Отличие данного состава от нарушения равенства прав и свобод человека и гражданина.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bookmarkStart w:id="2" w:name="_Hlk136204373"/>
      <w:r w:rsidRPr="00B417BC">
        <w:rPr>
          <w:sz w:val="28"/>
          <w:szCs w:val="28"/>
        </w:rPr>
        <w:t>Преступления, посягающие на политическое устройство России.</w:t>
      </w:r>
    </w:p>
    <w:bookmarkEnd w:id="2"/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виды преступлений экстремистской направленности. Организация экстремистского сообщества.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Злоупотребление должностными полномочиями. Его отличие от превышения должностных полномочий.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Взяточничество, его разграничение с коммерческим подкупом.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Халатность.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Преступления, препятствующие исполнению работниками правоохранительных органов их обязанностей по осуществлению целей и задач правосудия. Воспрепятствование осуществлению правосудия и производству предварительного расследования.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Неуважение к суду. Клевета в отношении судьи, присяжного заседателя, прокурора, следователя, лица, производящего дознание, судебного пристава.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Привлечение заведомо невиновного к уголовной ответственности или незаконное возбуждение уголовного дела.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Незаконные задержание, заключение под стражу или содержание под стражей.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Фальсификация доказательств и результатов оперативно-розыскной деятельности.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 xml:space="preserve">Провокация взятки либо коммерческого подкупа. Ее отличие от оперативно-розыскных мероприятий по изобличению коррумпированных </w:t>
      </w:r>
      <w:r w:rsidRPr="00B417BC">
        <w:rPr>
          <w:sz w:val="28"/>
          <w:szCs w:val="28"/>
        </w:rPr>
        <w:lastRenderedPageBreak/>
        <w:t>должностных лиц и лиц, выполняющих управленческие функции в коммерческих и иных организациях.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Заведомо ложные показание, заключение эксперта, специалиста или неправильный перевод.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color w:val="000000" w:themeColor="text1"/>
          <w:sz w:val="28"/>
          <w:szCs w:val="28"/>
        </w:rPr>
      </w:pPr>
      <w:bookmarkStart w:id="3" w:name="_Hlk136204480"/>
      <w:r w:rsidRPr="00B417BC">
        <w:rPr>
          <w:color w:val="000000" w:themeColor="text1"/>
          <w:sz w:val="28"/>
          <w:szCs w:val="28"/>
        </w:rPr>
        <w:t>Процессуальные проблемы установления виновности лица на стадии дознания или предварительного следствия.</w:t>
      </w:r>
    </w:p>
    <w:bookmarkEnd w:id="3"/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переводу. Их отличие от принуждения к даче показаний.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Побег из места лишения свободы, из-под ареста или из-под стражи. Его разграничение с уклонением от отбывания ограничения свободы, лишения свободы, а также от применения принудительных мер медицинского характера.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Применение насилия в отношении представителя власти. Уголовно-правовая роль сотрудника правоохранительной деятельности при квалификации данного преступления.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Дезорганизация деятельности учреждений, обеспечивающих изоляцию от общества.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Преступления, посягающие на неприкосновенность Государственной границы. Незаконное пересечение Государственной границы Российской Федерации.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Подделка, изготовление или сбыт поддельных документов, государственных наград, штампов, печатей, бланков.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Уклонение от прохождения военной и альтернативной гражданской службы.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Самоуправство.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Понятие и виды преступлений против военной службы. Субъект этих преступлений.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Самовольное оставление части или места службы. Дезертирство.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 против порядка подчиненности и воинских уставных взаимоотношений. Нарушение уставных правил взаимоотношений между военнослужащими при отсутствии между ними отношений подчиненности.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Преступления против мира и безопасности человечества. Планирование, подготовка, развязывание или ведение агрессивной войны.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417BC">
        <w:rPr>
          <w:sz w:val="28"/>
          <w:szCs w:val="28"/>
        </w:rPr>
        <w:t>Геноцид. Экоцид.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proofErr w:type="spellStart"/>
      <w:r w:rsidRPr="00B417BC">
        <w:rPr>
          <w:sz w:val="28"/>
          <w:szCs w:val="28"/>
        </w:rPr>
        <w:t>Наемничество</w:t>
      </w:r>
      <w:proofErr w:type="spellEnd"/>
      <w:r w:rsidRPr="00B417BC">
        <w:rPr>
          <w:sz w:val="28"/>
          <w:szCs w:val="28"/>
        </w:rPr>
        <w:t>.</w:t>
      </w:r>
    </w:p>
    <w:p w:rsidR="00B417BC" w:rsidRPr="00B417BC" w:rsidRDefault="00B417BC" w:rsidP="00B417B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bookmarkStart w:id="4" w:name="_Hlk136204502"/>
      <w:r w:rsidRPr="00B417BC">
        <w:rPr>
          <w:sz w:val="28"/>
          <w:szCs w:val="28"/>
        </w:rPr>
        <w:t xml:space="preserve">Преступления гитлеровцев против мирного населения на оккупированных территориях РСФСР. </w:t>
      </w:r>
    </w:p>
    <w:bookmarkEnd w:id="4"/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1F7B47"/>
    <w:rsid w:val="00363AF7"/>
    <w:rsid w:val="0042347B"/>
    <w:rsid w:val="00714773"/>
    <w:rsid w:val="00815D03"/>
    <w:rsid w:val="00846ADE"/>
    <w:rsid w:val="009E486A"/>
    <w:rsid w:val="00A0156D"/>
    <w:rsid w:val="00A37721"/>
    <w:rsid w:val="00B417BC"/>
    <w:rsid w:val="00D50745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17</cp:revision>
  <dcterms:created xsi:type="dcterms:W3CDTF">2023-09-07T09:02:00Z</dcterms:created>
  <dcterms:modified xsi:type="dcterms:W3CDTF">2024-04-26T09:26:00Z</dcterms:modified>
</cp:coreProperties>
</file>