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42347B" w:rsidRDefault="0042347B" w:rsidP="0042347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Hlk82973596"/>
      <w:r w:rsidRPr="0042347B">
        <w:rPr>
          <w:b/>
          <w:color w:val="000000"/>
          <w:sz w:val="28"/>
          <w:szCs w:val="28"/>
        </w:rPr>
        <w:t xml:space="preserve">Вопросы для проведения зачета по </w:t>
      </w:r>
      <w:r w:rsidR="005826C4">
        <w:rPr>
          <w:b/>
          <w:color w:val="000000"/>
          <w:sz w:val="28"/>
          <w:szCs w:val="28"/>
        </w:rPr>
        <w:t xml:space="preserve">дисциплине «Теория квалификации преступлений» </w:t>
      </w:r>
      <w:r w:rsidRPr="0042347B">
        <w:rPr>
          <w:b/>
          <w:color w:val="000000"/>
          <w:sz w:val="28"/>
          <w:szCs w:val="28"/>
        </w:rPr>
        <w:t>на 2023-2024 учебный год</w:t>
      </w:r>
    </w:p>
    <w:p w:rsidR="0042347B" w:rsidRPr="0042347B" w:rsidRDefault="0042347B" w:rsidP="00FA727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47B">
        <w:rPr>
          <w:b/>
          <w:color w:val="000000"/>
          <w:sz w:val="28"/>
          <w:szCs w:val="28"/>
        </w:rPr>
        <w:t>(</w:t>
      </w:r>
      <w:r w:rsidR="00433354">
        <w:rPr>
          <w:b/>
          <w:color w:val="000000"/>
          <w:sz w:val="28"/>
          <w:szCs w:val="28"/>
        </w:rPr>
        <w:t xml:space="preserve">специальность </w:t>
      </w:r>
      <w:r w:rsidR="00433354" w:rsidRPr="00433354">
        <w:rPr>
          <w:b/>
          <w:color w:val="000000"/>
          <w:sz w:val="28"/>
          <w:szCs w:val="28"/>
        </w:rPr>
        <w:t>40.05.04 Судебная и прокурорская деятельность</w:t>
      </w:r>
      <w:r w:rsidR="00FA7272">
        <w:rPr>
          <w:b/>
          <w:color w:val="000000"/>
          <w:sz w:val="28"/>
          <w:szCs w:val="28"/>
        </w:rPr>
        <w:t>, специализация «</w:t>
      </w:r>
      <w:r w:rsidR="00433354">
        <w:rPr>
          <w:b/>
          <w:color w:val="000000"/>
          <w:sz w:val="28"/>
          <w:szCs w:val="28"/>
        </w:rPr>
        <w:t>Прокурорская деятельность</w:t>
      </w:r>
      <w:r w:rsidR="00FA7272">
        <w:rPr>
          <w:b/>
          <w:color w:val="000000"/>
          <w:sz w:val="28"/>
          <w:szCs w:val="28"/>
        </w:rPr>
        <w:t>»)</w:t>
      </w:r>
    </w:p>
    <w:p w:rsidR="0042347B" w:rsidRPr="00433354" w:rsidRDefault="0042347B" w:rsidP="00FA7272">
      <w:pPr>
        <w:widowControl/>
        <w:autoSpaceDE/>
        <w:autoSpaceDN/>
        <w:adjustRightInd/>
        <w:jc w:val="both"/>
        <w:rPr>
          <w:sz w:val="28"/>
          <w:szCs w:val="28"/>
        </w:rPr>
      </w:pPr>
    </w:p>
    <w:bookmarkEnd w:id="0"/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Понятие и виды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Предпосылки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Место квалификации в процессе применения норм уголовного права.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Этапы процесса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Нравственные основы квалификации преступлений. Критерии квалификации</w:t>
      </w:r>
      <w:proofErr w:type="gramStart"/>
      <w:r w:rsidRPr="00D951E8">
        <w:rPr>
          <w:sz w:val="28"/>
          <w:szCs w:val="28"/>
        </w:rPr>
        <w:t>..</w:t>
      </w:r>
      <w:proofErr w:type="gramEnd"/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Логические основы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Общие и специальные правила квалификации преступлений, используемые в судебной и прокурорской деятельности.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Состав преступления и его функции при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Роль постановлений Пленума Верховного Суда РФ в квалификации преступлений в судебной и прокурорской деятельности.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Квалификационные ошибки, понятие, виды.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по объективным признакам состава преступления.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по субъективным признакам состава преступления.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неоконченной преступной деятельности.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Юридическая и фактическая ошибки и их значение в процессе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Конструкция состава преступления и ее влияние на квалификацию преступления.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преступлений, совершенных в соучастии.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Правила квалификации при совершении преступлений в отношении двух или более лиц.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Правила квалификации единичного сложного преступления.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при совокупности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при эксцессе исполнителя.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Правила квалификации оконченного и неоконченного покушения.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Правила квалификации при перерастании одной стадии преступлений в другую.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Правила квалификации при добровольном отказе от преступления.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при конкуренции общей и специальной нормы.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при конкуренции части и целого.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Соотношения понятий «коллизия норм» и «конкуренция норм».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Правила квалификации при обратной силе уголовного закона в судебной и прокурорской деятельности.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Уголовно-правовые нормы и их роль в процессе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 xml:space="preserve">Обязательные и факультативные признаки состава преступления и </w:t>
      </w:r>
      <w:r w:rsidRPr="00D951E8">
        <w:rPr>
          <w:sz w:val="28"/>
          <w:szCs w:val="28"/>
        </w:rPr>
        <w:lastRenderedPageBreak/>
        <w:t>их роль при квалификации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Вина и ее влияние на квалификацию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Умысел, мотив, цель, эмоции и их влияние на квалификацию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Возраст и его влияние на квалификацию преступлений.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 xml:space="preserve">Особенности квалификации деяний </w:t>
      </w:r>
      <w:proofErr w:type="gramStart"/>
      <w:r w:rsidRPr="00D951E8">
        <w:rPr>
          <w:sz w:val="28"/>
          <w:szCs w:val="28"/>
        </w:rPr>
        <w:t>посредственного</w:t>
      </w:r>
      <w:proofErr w:type="gramEnd"/>
      <w:r w:rsidRPr="00D951E8">
        <w:rPr>
          <w:sz w:val="28"/>
          <w:szCs w:val="28"/>
        </w:rPr>
        <w:t xml:space="preserve"> исполнителя преступления.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преступлений, совершаемых специальным субъектом. Ненадлежащий специальный субъект.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Влияние признаков субъективной стороны преступления на квалификацию неоконченной преступной деятельности.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Конструкция состава преступления и квалификация при неоконченной преступной деятельности.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при неудавшемся подстрекательстве.</w:t>
      </w:r>
    </w:p>
    <w:p w:rsidR="00D951E8" w:rsidRPr="00D951E8" w:rsidRDefault="00D951E8" w:rsidP="00D951E8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8"/>
          <w:szCs w:val="28"/>
        </w:rPr>
      </w:pPr>
      <w:r w:rsidRPr="00D951E8">
        <w:rPr>
          <w:sz w:val="28"/>
          <w:szCs w:val="28"/>
        </w:rPr>
        <w:t>Квалификация при рецидиве преступлений.</w:t>
      </w:r>
    </w:p>
    <w:p w:rsidR="00FA7272" w:rsidRPr="00D951E8" w:rsidRDefault="00FA7272" w:rsidP="00FA7272">
      <w:pPr>
        <w:tabs>
          <w:tab w:val="left" w:pos="284"/>
          <w:tab w:val="left" w:pos="9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853FD">
        <w:rPr>
          <w:sz w:val="28"/>
          <w:szCs w:val="28"/>
        </w:rPr>
        <w:t xml:space="preserve">Вопросы подготовлены на кафедре уголовного и уголовно-исполнительного права, обсуждены на заседании кафедры </w:t>
      </w:r>
      <w:r>
        <w:rPr>
          <w:sz w:val="28"/>
          <w:szCs w:val="28"/>
        </w:rPr>
        <w:t>26мая</w:t>
      </w:r>
      <w:r w:rsidRPr="00F853F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 xml:space="preserve"> года (протокол № 1</w:t>
      </w:r>
      <w:r>
        <w:rPr>
          <w:sz w:val="28"/>
          <w:szCs w:val="28"/>
        </w:rPr>
        <w:t>3</w:t>
      </w:r>
      <w:r w:rsidRPr="00F853FD">
        <w:rPr>
          <w:sz w:val="28"/>
          <w:szCs w:val="28"/>
        </w:rPr>
        <w:t>).</w:t>
      </w: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853FD" w:rsidRPr="00F853FD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Заведующий кафедрой уголовного и</w:t>
      </w:r>
    </w:p>
    <w:p w:rsidR="00A37721" w:rsidRPr="0042347B" w:rsidRDefault="00F853FD" w:rsidP="00F853F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853FD">
        <w:rPr>
          <w:sz w:val="28"/>
          <w:szCs w:val="28"/>
        </w:rPr>
        <w:t>уголовно-исполнительного права, профессор                              А.Г Блинов</w:t>
      </w:r>
    </w:p>
    <w:sectPr w:rsidR="00A37721" w:rsidRPr="0042347B" w:rsidSect="000C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0872DED"/>
    <w:multiLevelType w:val="hybridMultilevel"/>
    <w:tmpl w:val="0C627FBC"/>
    <w:lvl w:ilvl="0" w:tplc="60029110">
      <w:start w:val="1"/>
      <w:numFmt w:val="decimal"/>
      <w:lvlText w:val="%1."/>
      <w:lvlJc w:val="left"/>
      <w:pPr>
        <w:ind w:left="1305" w:hanging="7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823A16"/>
    <w:multiLevelType w:val="hybridMultilevel"/>
    <w:tmpl w:val="2D2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6A"/>
    <w:rsid w:val="000C5204"/>
    <w:rsid w:val="001F005C"/>
    <w:rsid w:val="00403986"/>
    <w:rsid w:val="0042347B"/>
    <w:rsid w:val="00433354"/>
    <w:rsid w:val="00515040"/>
    <w:rsid w:val="005826C4"/>
    <w:rsid w:val="00714773"/>
    <w:rsid w:val="008B4B6D"/>
    <w:rsid w:val="009E486A"/>
    <w:rsid w:val="00A37721"/>
    <w:rsid w:val="00D951E8"/>
    <w:rsid w:val="00F853FD"/>
    <w:rsid w:val="00FA7272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2347B"/>
    <w:pPr>
      <w:widowControl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Абзац списка1"/>
    <w:basedOn w:val="a2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  <w:style w:type="paragraph" w:customStyle="1" w:styleId="4">
    <w:name w:val="Абзац списка4"/>
    <w:basedOn w:val="a2"/>
    <w:rsid w:val="008B4B6D"/>
    <w:pPr>
      <w:widowControl/>
      <w:autoSpaceDE/>
      <w:autoSpaceDN/>
      <w:adjustRightInd/>
      <w:ind w:left="720" w:firstLine="0"/>
      <w:jc w:val="both"/>
    </w:pPr>
    <w:rPr>
      <w:sz w:val="28"/>
      <w:szCs w:val="28"/>
      <w:lang w:eastAsia="en-US"/>
    </w:rPr>
  </w:style>
  <w:style w:type="paragraph" w:customStyle="1" w:styleId="a0">
    <w:name w:val="ВопросыКЭкзаменам"/>
    <w:basedOn w:val="a2"/>
    <w:qFormat/>
    <w:rsid w:val="00D951E8"/>
    <w:pPr>
      <w:numPr>
        <w:ilvl w:val="1"/>
        <w:numId w:val="4"/>
      </w:numPr>
      <w:tabs>
        <w:tab w:val="center" w:pos="1080"/>
        <w:tab w:val="right" w:pos="9355"/>
      </w:tabs>
      <w:spacing w:before="120" w:after="120"/>
    </w:pPr>
    <w:rPr>
      <w:b/>
    </w:rPr>
  </w:style>
  <w:style w:type="paragraph" w:customStyle="1" w:styleId="a1">
    <w:name w:val="ВопросыСписок"/>
    <w:basedOn w:val="a2"/>
    <w:qFormat/>
    <w:rsid w:val="00D951E8"/>
    <w:pPr>
      <w:numPr>
        <w:ilvl w:val="2"/>
        <w:numId w:val="4"/>
      </w:numPr>
      <w:tabs>
        <w:tab w:val="center" w:pos="1080"/>
        <w:tab w:val="right" w:pos="9355"/>
      </w:tabs>
      <w:spacing w:before="120" w:after="120"/>
    </w:pPr>
  </w:style>
  <w:style w:type="paragraph" w:customStyle="1" w:styleId="a">
    <w:name w:val="ВопросыМодуль"/>
    <w:basedOn w:val="a2"/>
    <w:qFormat/>
    <w:rsid w:val="00D951E8"/>
    <w:pPr>
      <w:numPr>
        <w:numId w:val="4"/>
      </w:numPr>
      <w:tabs>
        <w:tab w:val="center" w:pos="1080"/>
        <w:tab w:val="right" w:pos="9355"/>
      </w:tabs>
      <w:spacing w:before="120" w:after="120"/>
    </w:pPr>
    <w:rPr>
      <w:b/>
    </w:rPr>
  </w:style>
  <w:style w:type="paragraph" w:styleId="a6">
    <w:name w:val="footer"/>
    <w:basedOn w:val="a6"/>
    <w:next w:val="a0"/>
    <w:link w:val="a7"/>
    <w:uiPriority w:val="99"/>
    <w:semiHidden/>
    <w:unhideWhenUsed/>
    <w:rsid w:val="00D951E8"/>
  </w:style>
  <w:style w:type="character" w:customStyle="1" w:styleId="a7">
    <w:name w:val="Нижний колонтитул Знак"/>
    <w:basedOn w:val="a3"/>
    <w:link w:val="a6"/>
    <w:uiPriority w:val="99"/>
    <w:semiHidden/>
    <w:rsid w:val="00D951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18</cp:revision>
  <dcterms:created xsi:type="dcterms:W3CDTF">2023-09-07T09:02:00Z</dcterms:created>
  <dcterms:modified xsi:type="dcterms:W3CDTF">2023-10-03T16:40:00Z</dcterms:modified>
</cp:coreProperties>
</file>