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62" w:rsidRPr="00C03327" w:rsidRDefault="004B2262" w:rsidP="005E6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40.04.01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Основы формирования экологической культуры общества как необходимый элемент обеспечения экологической безопасности государства.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Охрана лесов от пожаров: история и современность.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Методы регулирования экологических отношений: понятие, система, характеристика.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 xml:space="preserve">Вопросы становления и развития правового института освоения Арктики. 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Правовые меры охраны озера Байкал.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Правовой механизм принятия экологически значимых решений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 на традиционное природопользование коренных  малочисленных народов России в системе их экологических прав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Координация в системе государственного и муниципального  управления охраной окружающей сред</w:t>
      </w:r>
      <w:bookmarkStart w:id="0" w:name="_GoBack"/>
      <w:bookmarkEnd w:id="0"/>
      <w:r w:rsidRPr="005E6850">
        <w:rPr>
          <w:rFonts w:ascii="Times New Roman" w:hAnsi="Times New Roman" w:cs="Times New Roman"/>
          <w:sz w:val="28"/>
          <w:szCs w:val="28"/>
        </w:rPr>
        <w:t>ы Российской Федерации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Проблемы экологизации законодательства о плате при пользовании  недрами и за негативное воздействие на окружающую среду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Организационно-правовой механизм экологического аудита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Правовое регулирование доступа к экологической информации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Правовое регулирование стимулирования охраны окружающей среды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Правовые проблемы информационного обеспечения природопользования и охраны окружающей среды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Российское государство как субъект возмещения экологического и экогенного вреда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Эколого-правовые проблемы обеспечения энергетической безопасности России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Экологические ограничения прав граждан на землю в Российской  Федерации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Эколого-правовые особенности аренды природных объектов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Правовое регулирование генно-инженерной деятельности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Правовой механизм предоставления недр в пользование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Правовое регулирование охраны климата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Эколого-правовая политика в сфере регулирования автотранспортных отношений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Правовые проблемы регулирования климатических условий.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Эколого-правовые проблемы развития атомной энергетики России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Правовое регулирование геологического изучения и добычи нефти и газа на континентальном шельфе Российской Федерации</w:t>
      </w:r>
    </w:p>
    <w:p w:rsidR="004B2262" w:rsidRPr="005E6850" w:rsidRDefault="004B2262" w:rsidP="00C850B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Теоретические и практические проблемы гармонизации экологического законодательства Российской Федерации и стран СНГ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Правовые проблемы земельной реформы в Российской Федерации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 xml:space="preserve">Правовое обеспечение целевого рационального использования земель 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Правовой режим земель зон с особым режимом использования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Правовой режим земель электроэнергетики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 xml:space="preserve">Правовое обеспечение территориального планирования 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Правовое  обеспечение градостроительного зонирования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Градостроительная деятельность как средство обеспечения комплексного и устойчивого развития территорий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Правовое обеспечение комплексного и устойчивого развития территорий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Градостроительная деятельность как средство обеспечения рационального использования земель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Организационно-правовое обеспечение муниципального управления использованием земель городских поселений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Правовые проблемы применения норм земельного права при разрешении земельных споров в Российской Федерации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Земельная правосубъектность сельскохозяйственных организаций</w:t>
      </w:r>
    </w:p>
    <w:p w:rsidR="004B2262" w:rsidRPr="005E6850" w:rsidRDefault="004B2262" w:rsidP="005E6850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E6850">
        <w:rPr>
          <w:rFonts w:ascii="Times New Roman" w:hAnsi="Times New Roman" w:cs="Times New Roman"/>
          <w:sz w:val="28"/>
          <w:szCs w:val="28"/>
        </w:rPr>
        <w:t>Правовой режим земель транспорта</w:t>
      </w:r>
    </w:p>
    <w:p w:rsidR="004B2262" w:rsidRPr="005E6850" w:rsidRDefault="004B22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4B2262" w:rsidRPr="005E6850" w:rsidSect="00F8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14A"/>
    <w:multiLevelType w:val="hybridMultilevel"/>
    <w:tmpl w:val="9702CE96"/>
    <w:lvl w:ilvl="0" w:tplc="27BA9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301E"/>
    <w:multiLevelType w:val="hybridMultilevel"/>
    <w:tmpl w:val="584839B0"/>
    <w:lvl w:ilvl="0" w:tplc="27BA9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5A2C"/>
    <w:multiLevelType w:val="hybridMultilevel"/>
    <w:tmpl w:val="67F6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10146"/>
    <w:multiLevelType w:val="hybridMultilevel"/>
    <w:tmpl w:val="7E4A7312"/>
    <w:lvl w:ilvl="0" w:tplc="27BA9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5034D"/>
    <w:multiLevelType w:val="hybridMultilevel"/>
    <w:tmpl w:val="860E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55BE"/>
    <w:multiLevelType w:val="hybridMultilevel"/>
    <w:tmpl w:val="4BEAD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32E5A"/>
    <w:multiLevelType w:val="hybridMultilevel"/>
    <w:tmpl w:val="F5DA686E"/>
    <w:lvl w:ilvl="0" w:tplc="27BA9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E7ECF"/>
    <w:multiLevelType w:val="hybridMultilevel"/>
    <w:tmpl w:val="2070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877FE"/>
    <w:multiLevelType w:val="hybridMultilevel"/>
    <w:tmpl w:val="4AE49D3C"/>
    <w:lvl w:ilvl="0" w:tplc="27BA976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A9A"/>
    <w:rsid w:val="00016BE1"/>
    <w:rsid w:val="004B2262"/>
    <w:rsid w:val="005E6850"/>
    <w:rsid w:val="006D1938"/>
    <w:rsid w:val="0076657E"/>
    <w:rsid w:val="00811A9A"/>
    <w:rsid w:val="00C03327"/>
    <w:rsid w:val="00C039CC"/>
    <w:rsid w:val="00C850B9"/>
    <w:rsid w:val="00C94BFC"/>
    <w:rsid w:val="00D2677A"/>
    <w:rsid w:val="00D4532B"/>
    <w:rsid w:val="00D936AA"/>
    <w:rsid w:val="00F8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36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415</Words>
  <Characters>2366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NStepanenko</cp:lastModifiedBy>
  <cp:revision>4</cp:revision>
  <dcterms:created xsi:type="dcterms:W3CDTF">2020-09-02T03:02:00Z</dcterms:created>
  <dcterms:modified xsi:type="dcterms:W3CDTF">2020-09-26T07:17:00Z</dcterms:modified>
</cp:coreProperties>
</file>