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731A" w:rsidRPr="00945509" w:rsidRDefault="0037731A" w:rsidP="0037731A">
      <w:pPr>
        <w:pStyle w:val="1"/>
        <w:numPr>
          <w:ilvl w:val="0"/>
          <w:numId w:val="0"/>
        </w:numPr>
        <w:ind w:left="360"/>
        <w:rPr>
          <w:szCs w:val="24"/>
        </w:rPr>
      </w:pPr>
      <w:r w:rsidRPr="00945509">
        <w:t>П</w:t>
      </w:r>
      <w:r>
        <w:t>Е</w:t>
      </w:r>
      <w:r w:rsidRPr="00945509">
        <w:t xml:space="preserve">РЕЧЕНЬ ВОПРОСОВ </w:t>
      </w:r>
      <w:r w:rsidRPr="00945509">
        <w:rPr>
          <w:szCs w:val="24"/>
        </w:rPr>
        <w:t>К ЗАЧЕТУ</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Основные понятия, используемые в сфере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Цели и принципы государственных и муниципальных закупок. Сфера их применения.</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Система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proofErr w:type="gramStart"/>
      <w:r w:rsidRPr="00605399">
        <w:rPr>
          <w:rFonts w:ascii="Times New Roman" w:eastAsia="Times New Roman" w:hAnsi="Times New Roman" w:cs="Times New Roman"/>
          <w:sz w:val="24"/>
          <w:szCs w:val="24"/>
          <w:lang w:eastAsia="ru-RU"/>
        </w:rPr>
        <w:t>Нормативно-правовое</w:t>
      </w:r>
      <w:proofErr w:type="gramEnd"/>
      <w:r w:rsidRPr="00605399">
        <w:rPr>
          <w:rFonts w:ascii="Times New Roman" w:eastAsia="Times New Roman" w:hAnsi="Times New Roman" w:cs="Times New Roman"/>
          <w:sz w:val="24"/>
          <w:szCs w:val="24"/>
          <w:lang w:eastAsia="ru-RU"/>
        </w:rPr>
        <w:t xml:space="preserve"> регулирования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Структура и основные положения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Подзаконные нормативно-правовые акты в сфере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Субъекты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Правовой статус заказчиков в сфере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Правовой статус участников в сфере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Органы государственной и муниципальной власти, регулирующие и контролирующие отношения в сфере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Информационное обеспечение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Применение национального режима в государственных и муниципальных закупках.</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Разработка, утверждение и размещение плана-графика. Подготовка изменений для внесения в план-график и их размещение.</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Обоснование закупок и нормирование в сфере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Определение и обоснование начальной (максимальной) цены контракта, в том числе заключаемого с единственным поставщиком (подрядчиком, исполнителем).</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Организация общественного обсуждения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Обработка, формирование, хранение данных в сфере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Формирование и размещение закупочной документации.</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Осуществление мониторинга поставщиков (подрядчиков, исполнителей) и заказчиков в сфере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Общие требования и рекомендации по определению поставщиков (подрядчиков, исполнителей) – осуществлению закупки.</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Конкурентные и неконкурентные способы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Проведение конкурсов.</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Проведение аукционов.</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Запрос котировок и предложений в электронной форме.</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Закупка у единственного поставщика (подрядчика, исполнителя).</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Привлечение на основе контракта специализированной организации, эксперта и экспертных организаций при осуществлении процедур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Общие положения о контракте на закупку товаров, работ, услуг для обеспечения государственных и муниципальных нужд.</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Обеспечение исполнения государственного (муниципального) контракта.</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Обязательные условия, которые должны быть внесены в контракт в определенных случаях.</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lastRenderedPageBreak/>
        <w:t>Исполнение контракта на закупку товаров, работ, услуг для обеспечения государственных и муниципальных нужд.</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Изменение контракта на закупку товаров, работ, услуг для обеспечения государственных и муниципальных нужд.</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Прекращение (расторжение) контракта на закупку товаров, работ, услуг для обеспечения государственных и муниципальных нужд.</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Виды контроля в сфере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Органы, наделенными полномочиями по контролю в сфере государственных и муниципальных закупок. Их полномочия.</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Методы осуществления контроля в сфере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Проведение плановых и внеплановых проверок в отношении субъектов контроля при осуществлении закупок. Составление и оформление документов по результатам проверок.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Мониторинг закупок и его результаты.</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Аудит закупок и его результаты.</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Понятие и виды ответственности в сфере государственных и муниципальных закупок.</w:t>
      </w:r>
    </w:p>
    <w:p w:rsidR="0037731A" w:rsidRPr="00605399" w:rsidRDefault="0037731A" w:rsidP="0037731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proofErr w:type="gramStart"/>
      <w:r w:rsidRPr="00605399">
        <w:rPr>
          <w:rFonts w:ascii="Times New Roman" w:eastAsia="Times New Roman" w:hAnsi="Times New Roman" w:cs="Times New Roman"/>
          <w:sz w:val="24"/>
          <w:szCs w:val="24"/>
          <w:lang w:eastAsia="ru-RU"/>
        </w:rPr>
        <w:t>Обжалование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roofErr w:type="gramEnd"/>
    </w:p>
    <w:p w:rsidR="00B322F2" w:rsidRDefault="00B322F2">
      <w:bookmarkStart w:id="0" w:name="_GoBack"/>
      <w:bookmarkEnd w:id="0"/>
    </w:p>
    <w:sectPr w:rsidR="00B322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EC51D2"/>
    <w:multiLevelType w:val="multilevel"/>
    <w:tmpl w:val="4830E7C8"/>
    <w:lvl w:ilvl="0">
      <w:start w:val="1"/>
      <w:numFmt w:val="decimal"/>
      <w:pStyle w:val="1"/>
      <w:lvlText w:val="%1."/>
      <w:lvlJc w:val="left"/>
      <w:pPr>
        <w:ind w:left="360" w:hanging="360"/>
      </w:pPr>
      <w:rPr>
        <w:rFonts w:hint="default"/>
        <w:b/>
      </w:rPr>
    </w:lvl>
    <w:lvl w:ilvl="1">
      <w:start w:val="1"/>
      <w:numFmt w:val="decimal"/>
      <w:pStyle w:val="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2CDF1680"/>
    <w:multiLevelType w:val="hybridMultilevel"/>
    <w:tmpl w:val="BF3020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A54"/>
    <w:rsid w:val="0037731A"/>
    <w:rsid w:val="00921A54"/>
    <w:rsid w:val="00B322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7731A"/>
    <w:pPr>
      <w:keepNext/>
      <w:keepLines/>
      <w:widowControl w:val="0"/>
      <w:numPr>
        <w:numId w:val="1"/>
      </w:numPr>
      <w:autoSpaceDE w:val="0"/>
      <w:autoSpaceDN w:val="0"/>
      <w:adjustRightInd w:val="0"/>
      <w:spacing w:before="120" w:after="120" w:line="240" w:lineRule="auto"/>
      <w:jc w:val="center"/>
      <w:outlineLvl w:val="0"/>
    </w:pPr>
    <w:rPr>
      <w:rFonts w:ascii="Times New Roman" w:eastAsia="Times New Roman" w:hAnsi="Times New Roman" w:cs="Times New Roman"/>
      <w:b/>
      <w:bCs/>
      <w:sz w:val="24"/>
      <w:szCs w:val="28"/>
      <w:lang w:eastAsia="ru-RU"/>
    </w:rPr>
  </w:style>
  <w:style w:type="paragraph" w:styleId="2">
    <w:name w:val="heading 2"/>
    <w:basedOn w:val="a"/>
    <w:next w:val="a"/>
    <w:link w:val="20"/>
    <w:uiPriority w:val="9"/>
    <w:unhideWhenUsed/>
    <w:qFormat/>
    <w:rsid w:val="0037731A"/>
    <w:pPr>
      <w:keepNext/>
      <w:keepLines/>
      <w:widowControl w:val="0"/>
      <w:numPr>
        <w:ilvl w:val="1"/>
        <w:numId w:val="1"/>
      </w:numPr>
      <w:tabs>
        <w:tab w:val="left" w:pos="993"/>
      </w:tabs>
      <w:autoSpaceDE w:val="0"/>
      <w:autoSpaceDN w:val="0"/>
      <w:adjustRightInd w:val="0"/>
      <w:spacing w:after="0" w:line="240" w:lineRule="auto"/>
      <w:jc w:val="center"/>
      <w:outlineLvl w:val="1"/>
    </w:pPr>
    <w:rPr>
      <w:rFonts w:ascii="Times New Roman" w:eastAsiaTheme="majorEastAsia" w:hAnsi="Times New Roman" w:cs="Times New Roman"/>
      <w:b/>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7731A"/>
    <w:rPr>
      <w:rFonts w:ascii="Times New Roman" w:eastAsia="Times New Roman" w:hAnsi="Times New Roman" w:cs="Times New Roman"/>
      <w:b/>
      <w:bCs/>
      <w:sz w:val="24"/>
      <w:szCs w:val="28"/>
      <w:lang w:eastAsia="ru-RU"/>
    </w:rPr>
  </w:style>
  <w:style w:type="character" w:customStyle="1" w:styleId="20">
    <w:name w:val="Заголовок 2 Знак"/>
    <w:basedOn w:val="a0"/>
    <w:link w:val="2"/>
    <w:uiPriority w:val="9"/>
    <w:rsid w:val="0037731A"/>
    <w:rPr>
      <w:rFonts w:ascii="Times New Roman" w:eastAsiaTheme="majorEastAsia" w:hAnsi="Times New Roman" w:cs="Times New Roman"/>
      <w:b/>
      <w:sz w:val="24"/>
      <w:szCs w:val="24"/>
      <w:lang w:eastAsia="ru-RU"/>
    </w:rPr>
  </w:style>
  <w:style w:type="paragraph" w:styleId="a3">
    <w:name w:val="List Paragraph"/>
    <w:basedOn w:val="a"/>
    <w:uiPriority w:val="34"/>
    <w:qFormat/>
    <w:rsid w:val="0037731A"/>
    <w:pPr>
      <w:spacing w:after="160" w:line="259" w:lineRule="auto"/>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7731A"/>
    <w:pPr>
      <w:keepNext/>
      <w:keepLines/>
      <w:widowControl w:val="0"/>
      <w:numPr>
        <w:numId w:val="1"/>
      </w:numPr>
      <w:autoSpaceDE w:val="0"/>
      <w:autoSpaceDN w:val="0"/>
      <w:adjustRightInd w:val="0"/>
      <w:spacing w:before="120" w:after="120" w:line="240" w:lineRule="auto"/>
      <w:jc w:val="center"/>
      <w:outlineLvl w:val="0"/>
    </w:pPr>
    <w:rPr>
      <w:rFonts w:ascii="Times New Roman" w:eastAsia="Times New Roman" w:hAnsi="Times New Roman" w:cs="Times New Roman"/>
      <w:b/>
      <w:bCs/>
      <w:sz w:val="24"/>
      <w:szCs w:val="28"/>
      <w:lang w:eastAsia="ru-RU"/>
    </w:rPr>
  </w:style>
  <w:style w:type="paragraph" w:styleId="2">
    <w:name w:val="heading 2"/>
    <w:basedOn w:val="a"/>
    <w:next w:val="a"/>
    <w:link w:val="20"/>
    <w:uiPriority w:val="9"/>
    <w:unhideWhenUsed/>
    <w:qFormat/>
    <w:rsid w:val="0037731A"/>
    <w:pPr>
      <w:keepNext/>
      <w:keepLines/>
      <w:widowControl w:val="0"/>
      <w:numPr>
        <w:ilvl w:val="1"/>
        <w:numId w:val="1"/>
      </w:numPr>
      <w:tabs>
        <w:tab w:val="left" w:pos="993"/>
      </w:tabs>
      <w:autoSpaceDE w:val="0"/>
      <w:autoSpaceDN w:val="0"/>
      <w:adjustRightInd w:val="0"/>
      <w:spacing w:after="0" w:line="240" w:lineRule="auto"/>
      <w:jc w:val="center"/>
      <w:outlineLvl w:val="1"/>
    </w:pPr>
    <w:rPr>
      <w:rFonts w:ascii="Times New Roman" w:eastAsiaTheme="majorEastAsia" w:hAnsi="Times New Roman" w:cs="Times New Roman"/>
      <w:b/>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7731A"/>
    <w:rPr>
      <w:rFonts w:ascii="Times New Roman" w:eastAsia="Times New Roman" w:hAnsi="Times New Roman" w:cs="Times New Roman"/>
      <w:b/>
      <w:bCs/>
      <w:sz w:val="24"/>
      <w:szCs w:val="28"/>
      <w:lang w:eastAsia="ru-RU"/>
    </w:rPr>
  </w:style>
  <w:style w:type="character" w:customStyle="1" w:styleId="20">
    <w:name w:val="Заголовок 2 Знак"/>
    <w:basedOn w:val="a0"/>
    <w:link w:val="2"/>
    <w:uiPriority w:val="9"/>
    <w:rsid w:val="0037731A"/>
    <w:rPr>
      <w:rFonts w:ascii="Times New Roman" w:eastAsiaTheme="majorEastAsia" w:hAnsi="Times New Roman" w:cs="Times New Roman"/>
      <w:b/>
      <w:sz w:val="24"/>
      <w:szCs w:val="24"/>
      <w:lang w:eastAsia="ru-RU"/>
    </w:rPr>
  </w:style>
  <w:style w:type="paragraph" w:styleId="a3">
    <w:name w:val="List Paragraph"/>
    <w:basedOn w:val="a"/>
    <w:uiPriority w:val="34"/>
    <w:qFormat/>
    <w:rsid w:val="0037731A"/>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552</Words>
  <Characters>3150</Characters>
  <Application>Microsoft Office Word</Application>
  <DocSecurity>0</DocSecurity>
  <Lines>26</Lines>
  <Paragraphs>7</Paragraphs>
  <ScaleCrop>false</ScaleCrop>
  <Company>ФГБОУ ВО СГЮА</Company>
  <LinksUpToDate>false</LinksUpToDate>
  <CharactersWithSpaces>3695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Методист кафедры ФБТ права</dc:creator>
  <cp:keywords/>
  <dc:description/>
  <cp:lastModifiedBy>Методист кафедры ФБТ права</cp:lastModifiedBy>
  <cp:revision>2</cp:revision>
  <dcterms:created xsi:type="dcterms:W3CDTF">2025-02-11T12:11:00Z</dcterms:created>
  <dcterms:modified xsi:type="dcterms:W3CDTF">2025-02-11T12:11:00Z</dcterms:modified>
</cp:coreProperties>
</file>