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3891" w:rsidRPr="00260A0E" w:rsidRDefault="00BC3891" w:rsidP="00260A0E">
      <w:pPr>
        <w:spacing w:after="0" w:line="276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260A0E">
        <w:rPr>
          <w:rFonts w:ascii="Times New Roman" w:hAnsi="Times New Roman" w:cs="Times New Roman"/>
          <w:sz w:val="28"/>
          <w:szCs w:val="28"/>
        </w:rPr>
        <w:t>Обсуждена и утверждена на заседании</w:t>
      </w:r>
    </w:p>
    <w:p w:rsidR="00BC3891" w:rsidRPr="00260A0E" w:rsidRDefault="00BC3891" w:rsidP="00260A0E">
      <w:pPr>
        <w:spacing w:after="0" w:line="276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260A0E">
        <w:rPr>
          <w:rFonts w:ascii="Times New Roman" w:hAnsi="Times New Roman" w:cs="Times New Roman"/>
          <w:sz w:val="28"/>
          <w:szCs w:val="28"/>
        </w:rPr>
        <w:t xml:space="preserve"> кафедры криминалистики</w:t>
      </w:r>
    </w:p>
    <w:p w:rsidR="00BC3891" w:rsidRPr="00260A0E" w:rsidRDefault="00BC3891" w:rsidP="00260A0E">
      <w:pPr>
        <w:spacing w:after="0" w:line="276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260A0E">
        <w:rPr>
          <w:rFonts w:ascii="Times New Roman" w:hAnsi="Times New Roman" w:cs="Times New Roman"/>
          <w:sz w:val="28"/>
          <w:szCs w:val="28"/>
        </w:rPr>
        <w:t>«04» марта 2024 года, протокол №14</w:t>
      </w:r>
    </w:p>
    <w:p w:rsidR="00BC3891" w:rsidRPr="00260A0E" w:rsidRDefault="00BC3891" w:rsidP="00260A0E">
      <w:pPr>
        <w:spacing w:after="0" w:line="276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3891" w:rsidRPr="00260A0E" w:rsidRDefault="00BC3891" w:rsidP="00260A0E">
      <w:pPr>
        <w:spacing w:after="0" w:line="276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0A0E" w:rsidRDefault="00260A0E" w:rsidP="00260A0E">
      <w:pPr>
        <w:pStyle w:val="Default"/>
      </w:pPr>
    </w:p>
    <w:p w:rsidR="00260A0E" w:rsidRPr="00260A0E" w:rsidRDefault="00260A0E" w:rsidP="00260A0E">
      <w:pPr>
        <w:pStyle w:val="Default"/>
        <w:jc w:val="center"/>
        <w:rPr>
          <w:sz w:val="28"/>
          <w:szCs w:val="28"/>
        </w:rPr>
      </w:pPr>
      <w:r w:rsidRPr="00260A0E">
        <w:rPr>
          <w:b/>
          <w:bCs/>
          <w:sz w:val="28"/>
          <w:szCs w:val="28"/>
        </w:rPr>
        <w:t>ТЕМАТИКА</w:t>
      </w:r>
    </w:p>
    <w:p w:rsidR="00260A0E" w:rsidRPr="00260A0E" w:rsidRDefault="00260A0E" w:rsidP="00260A0E">
      <w:pPr>
        <w:pStyle w:val="Default"/>
        <w:jc w:val="center"/>
        <w:rPr>
          <w:sz w:val="28"/>
          <w:szCs w:val="28"/>
        </w:rPr>
      </w:pPr>
      <w:r w:rsidRPr="00260A0E">
        <w:rPr>
          <w:b/>
          <w:bCs/>
          <w:sz w:val="28"/>
          <w:szCs w:val="28"/>
        </w:rPr>
        <w:t>выпускных квалификационных работ</w:t>
      </w:r>
    </w:p>
    <w:p w:rsidR="00260A0E" w:rsidRPr="00260A0E" w:rsidRDefault="00260A0E" w:rsidP="00260A0E">
      <w:pPr>
        <w:pStyle w:val="Default"/>
        <w:jc w:val="center"/>
        <w:rPr>
          <w:sz w:val="28"/>
          <w:szCs w:val="28"/>
        </w:rPr>
      </w:pPr>
      <w:r w:rsidRPr="00260A0E">
        <w:rPr>
          <w:b/>
          <w:bCs/>
          <w:sz w:val="28"/>
          <w:szCs w:val="28"/>
        </w:rPr>
        <w:t>по специальности 40.05.02 Правоохранительная деятельность</w:t>
      </w:r>
    </w:p>
    <w:p w:rsidR="00260A0E" w:rsidRPr="00260A0E" w:rsidRDefault="00260A0E" w:rsidP="00260A0E">
      <w:pPr>
        <w:pStyle w:val="Default"/>
        <w:jc w:val="center"/>
        <w:rPr>
          <w:sz w:val="28"/>
          <w:szCs w:val="28"/>
        </w:rPr>
      </w:pPr>
      <w:r w:rsidRPr="00260A0E">
        <w:rPr>
          <w:b/>
          <w:bCs/>
          <w:sz w:val="28"/>
          <w:szCs w:val="28"/>
        </w:rPr>
        <w:t>(специализация «</w:t>
      </w:r>
      <w:r w:rsidR="00094258">
        <w:rPr>
          <w:b/>
          <w:bCs/>
          <w:sz w:val="28"/>
          <w:szCs w:val="28"/>
        </w:rPr>
        <w:t xml:space="preserve">Административная </w:t>
      </w:r>
      <w:r w:rsidRPr="00260A0E">
        <w:rPr>
          <w:b/>
          <w:bCs/>
          <w:sz w:val="28"/>
          <w:szCs w:val="28"/>
        </w:rPr>
        <w:t>деятельность»)</w:t>
      </w:r>
    </w:p>
    <w:p w:rsidR="00D175FA" w:rsidRPr="00260A0E" w:rsidRDefault="00260A0E" w:rsidP="00260A0E">
      <w:pPr>
        <w:spacing w:after="0" w:line="276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260A0E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260A0E">
        <w:rPr>
          <w:rFonts w:ascii="Times New Roman" w:hAnsi="Times New Roman" w:cs="Times New Roman"/>
          <w:b/>
          <w:bCs/>
          <w:sz w:val="28"/>
          <w:szCs w:val="28"/>
        </w:rPr>
        <w:t>/202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260A0E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Особенности расследования преступлений против собственности, совершенных несовершеннолетними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Методика расследования дорожно-транспортных преступлений</w:t>
      </w:r>
      <w:r w:rsidR="002103D8" w:rsidRPr="004947B1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hd w:val="clear" w:color="auto" w:fill="FFFFFF"/>
        <w:spacing w:after="0" w:line="276" w:lineRule="auto"/>
        <w:ind w:left="0"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 Особенности первоначального этапа расследования убийств, совершенных по найму.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hd w:val="clear" w:color="auto" w:fill="FFFFFF"/>
        <w:spacing w:after="0" w:line="276" w:lineRule="auto"/>
        <w:ind w:left="0"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Расследование вовлечения несовершеннолетнего в совершение преступления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Особенности последующего этапа расследования </w:t>
      </w: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содействия совершению самоубийства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Проблемы расследования организации деятельности, направленной на побуждение к совершению самоубийства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Криминалистическая характеристика похищения человека, совершенного группой лиц по предварительному сговору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Особенности расследования мошенничества при получении выплат, совершенного в особо крупном размере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Использование специальных знаний при расследовании мошенничеств, совершенных в сфере автострахования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Первоначальный этап расследования участия в незаконном вооруженном формировании</w:t>
      </w:r>
      <w:r w:rsidR="002103D8" w:rsidRPr="004947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Особенности установления обстоятельств, способствующих совершению преступлений, при про</w:t>
      </w:r>
      <w:r w:rsidR="002103D8" w:rsidRPr="004947B1">
        <w:rPr>
          <w:rFonts w:ascii="Times New Roman" w:hAnsi="Times New Roman" w:cs="Times New Roman"/>
          <w:sz w:val="28"/>
          <w:szCs w:val="28"/>
        </w:rPr>
        <w:t>изводстве следственного осмотра.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Современные технические методы и средства дополнительной фиксации хода и результатов следственных действий.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Следы несанкционированного доступа к компьютерной информации и методы их вы</w:t>
      </w:r>
      <w:r w:rsidR="002103D8" w:rsidRPr="004947B1">
        <w:rPr>
          <w:rFonts w:ascii="Times New Roman" w:hAnsi="Times New Roman" w:cs="Times New Roman"/>
          <w:sz w:val="28"/>
          <w:szCs w:val="28"/>
        </w:rPr>
        <w:t>явления и исследования.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47B1">
        <w:rPr>
          <w:rFonts w:ascii="Times New Roman" w:hAnsi="Times New Roman" w:cs="Times New Roman"/>
          <w:sz w:val="28"/>
          <w:szCs w:val="28"/>
        </w:rPr>
        <w:t>Одорологическая</w:t>
      </w:r>
      <w:proofErr w:type="spellEnd"/>
      <w:r w:rsidRPr="004947B1">
        <w:rPr>
          <w:rFonts w:ascii="Times New Roman" w:hAnsi="Times New Roman" w:cs="Times New Roman"/>
          <w:sz w:val="28"/>
          <w:szCs w:val="28"/>
        </w:rPr>
        <w:t xml:space="preserve"> информация: обнаружение, анализ и направления использования</w:t>
      </w:r>
      <w:r w:rsidR="002103D8" w:rsidRPr="004947B1">
        <w:rPr>
          <w:rFonts w:ascii="Times New Roman" w:hAnsi="Times New Roman" w:cs="Times New Roman"/>
          <w:sz w:val="28"/>
          <w:szCs w:val="28"/>
        </w:rPr>
        <w:t xml:space="preserve"> при расследовании преступлений.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Фальсификация электронной по</w:t>
      </w:r>
      <w:r w:rsidR="002103D8" w:rsidRPr="004947B1">
        <w:rPr>
          <w:rFonts w:ascii="Times New Roman" w:hAnsi="Times New Roman" w:cs="Times New Roman"/>
          <w:sz w:val="28"/>
          <w:szCs w:val="28"/>
        </w:rPr>
        <w:t>дписи и способы ее установления.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Данные ориентирующего характера и их роль в организационной </w:t>
      </w:r>
      <w:r w:rsidR="002103D8" w:rsidRPr="004947B1">
        <w:rPr>
          <w:rFonts w:ascii="Times New Roman" w:hAnsi="Times New Roman" w:cs="Times New Roman"/>
          <w:sz w:val="28"/>
          <w:szCs w:val="28"/>
        </w:rPr>
        <w:t>деятельности следователя.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Расследование фальсификации доказательств по уголовному делу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Расследование фальсификации результатов оперативно-розыскной деятельности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Расследование преступлений, совершённых наркоманами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Расследование вовлечения несовершеннолетних в преступления, связанные с незаконным оборотом наркотических средств и психотропных веществ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Расследование умышленного уничтожения или повреждения имущества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Использование электронной информации</w:t>
      </w:r>
      <w:r w:rsidR="00CA5CD4" w:rsidRPr="004947B1">
        <w:rPr>
          <w:rFonts w:ascii="Times New Roman" w:hAnsi="Times New Roman" w:cs="Times New Roman"/>
          <w:sz w:val="28"/>
          <w:szCs w:val="28"/>
        </w:rPr>
        <w:t xml:space="preserve"> при раскрытии и расследовании </w:t>
      </w:r>
      <w:r w:rsidRPr="004947B1">
        <w:rPr>
          <w:rFonts w:ascii="Times New Roman" w:hAnsi="Times New Roman" w:cs="Times New Roman"/>
          <w:sz w:val="28"/>
          <w:szCs w:val="28"/>
        </w:rPr>
        <w:t>преступлений.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Информационные технологии и цифровые данных в криминалистике.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Тактические особенности допроса, производимого посредством видеоконференцсвязи.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 Технико-криминалистические средства, используемые в следственной деятельности: виды и возможности.  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 Дерматоглифика: понятие, история возникновения, современные методы и возможности использования при раскрытии преступлений. 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 Тактический риск в следственной деятельности. </w:t>
      </w:r>
    </w:p>
    <w:p w:rsidR="00005ADF" w:rsidRPr="004947B1" w:rsidRDefault="00005ADF" w:rsidP="00260A0E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 xml:space="preserve"> Использование возможностей искусственного интеллекта при расследовании преступлений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4947B1" w:rsidRPr="004947B1" w:rsidRDefault="004947B1" w:rsidP="004947B1">
      <w:pPr>
        <w:pStyle w:val="a3"/>
        <w:numPr>
          <w:ilvl w:val="0"/>
          <w:numId w:val="1"/>
        </w:numPr>
        <w:tabs>
          <w:tab w:val="left" w:pos="851"/>
        </w:tabs>
        <w:spacing w:after="20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Криминалистические особенности незаконного оборота наркотических средств и психотропных веществ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47B1" w:rsidRPr="004947B1" w:rsidRDefault="004947B1" w:rsidP="004947B1">
      <w:pPr>
        <w:pStyle w:val="a3"/>
        <w:numPr>
          <w:ilvl w:val="0"/>
          <w:numId w:val="1"/>
        </w:numPr>
        <w:tabs>
          <w:tab w:val="left" w:pos="851"/>
        </w:tabs>
        <w:spacing w:after="20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Криминалистическое обеспечение расследования преступлений, связанных с незаконным оборотом наркотических средств и психотропных веществ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47B1" w:rsidRPr="004947B1" w:rsidRDefault="004947B1" w:rsidP="004947B1">
      <w:pPr>
        <w:pStyle w:val="a3"/>
        <w:numPr>
          <w:ilvl w:val="0"/>
          <w:numId w:val="1"/>
        </w:numPr>
        <w:tabs>
          <w:tab w:val="left" w:pos="851"/>
        </w:tabs>
        <w:spacing w:after="20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Организационные и методические основы расследования пенитенциарных преступлений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947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47B1" w:rsidRPr="004947B1" w:rsidRDefault="004947B1" w:rsidP="004947B1">
      <w:pPr>
        <w:pStyle w:val="a3"/>
        <w:numPr>
          <w:ilvl w:val="0"/>
          <w:numId w:val="1"/>
        </w:numPr>
        <w:tabs>
          <w:tab w:val="left" w:pos="851"/>
        </w:tabs>
        <w:spacing w:after="20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Противодействие осужденных, подозреваемых, обвиняемых расследованию пенитенциарных преступлений и проблемы его преодоления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Pr="004947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Даркнет</w:t>
      </w:r>
      <w:proofErr w:type="spellEnd"/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объект криминалистического исследования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интеллектуальных систем в проц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ессе расследования преступлений.</w:t>
      </w: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Криминалистическая характеристика государственной измены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Тактика следственного осмотра БЛПА и следов их применения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Тактика допросов пленных военнослужащих других государств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Тактические операции, реализуемые на предварительном следствии при применении досудебного соглашения о сотрудничестве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Возбуждение уголовного дела и первоначальный этап расследований уголовно наказуемых публичных призывов.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lastRenderedPageBreak/>
        <w:t>Криминалистическая характеристика создания некоммерческой организации, посягающей на личность и права граждан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Возбуждение уголовного дела и первоначальный этап расследования создания некоммерческой организации, посягающей на личность и права граждан</w:t>
      </w:r>
      <w:r w:rsidR="002103D8" w:rsidRPr="004947B1">
        <w:rPr>
          <w:rFonts w:ascii="Times New Roman" w:hAnsi="Times New Roman" w:cs="Times New Roman"/>
          <w:sz w:val="28"/>
          <w:szCs w:val="28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Нетрадиционные методы исследования в криминалистике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Коммуникационные средства и методы как элемент информационной системы раскрытия и расследования преступлений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математических средств при собирании, исследовании и оценке доказательств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криминалистических задач деятельности по розыску без вести пропавших лиц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Профилактическая деятельность следователя по делам несовершеннолетних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Предупреждение и разрешение конфликтных ситуаций в процессе расследования преступлений несовершеннолетних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Расследование и предупреждение поджогов, совершивших с целью сокрытия преступлений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Тактико-психологические приемы следователя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Криминалистическая сложность следственных действий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Допрос как средство легализации данных, полученных в ходе оперативно-розыскной деятельности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Неотложные следственные действия и ошибки при их производстве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Проблемы тактики возбуждения уголовного дел</w:t>
      </w:r>
      <w:r w:rsidR="002103D8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Расследование преступлений, совершенных с использованием беспомощного состояния потерпевшего</w:t>
      </w:r>
      <w:r w:rsidR="00EA26BD" w:rsidRPr="004947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47B1">
        <w:rPr>
          <w:rFonts w:ascii="Times New Roman" w:hAnsi="Times New Roman" w:cs="Times New Roman"/>
          <w:bCs/>
          <w:sz w:val="28"/>
          <w:szCs w:val="28"/>
        </w:rPr>
        <w:t>Расследование подлога документов.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47B1">
        <w:rPr>
          <w:rFonts w:ascii="Times New Roman" w:hAnsi="Times New Roman" w:cs="Times New Roman"/>
          <w:bCs/>
          <w:sz w:val="28"/>
          <w:szCs w:val="28"/>
        </w:rPr>
        <w:t>Выявление и первоначальный этап расследования преступлений против законной деятельности журналистов.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47B1">
        <w:rPr>
          <w:rFonts w:ascii="Times New Roman" w:hAnsi="Times New Roman" w:cs="Times New Roman"/>
          <w:bCs/>
          <w:sz w:val="28"/>
          <w:szCs w:val="28"/>
        </w:rPr>
        <w:t>Технико-криминалистическое обеспечение расследования фальшивомонетничества.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47B1">
        <w:rPr>
          <w:rFonts w:ascii="Times New Roman" w:hAnsi="Times New Roman" w:cs="Times New Roman"/>
          <w:bCs/>
          <w:sz w:val="28"/>
          <w:szCs w:val="28"/>
        </w:rPr>
        <w:t>Теория и практика выявления и расследования должностных преступлений (криминалистический аспект)</w:t>
      </w:r>
      <w:r w:rsidR="002103D8" w:rsidRPr="004947B1">
        <w:rPr>
          <w:rFonts w:ascii="Times New Roman" w:hAnsi="Times New Roman" w:cs="Times New Roman"/>
          <w:bCs/>
          <w:sz w:val="28"/>
          <w:szCs w:val="28"/>
        </w:rPr>
        <w:t>.</w:t>
      </w:r>
      <w:r w:rsidRPr="004947B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05ADF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47B1">
        <w:rPr>
          <w:rFonts w:ascii="Times New Roman" w:hAnsi="Times New Roman" w:cs="Times New Roman"/>
          <w:bCs/>
          <w:sz w:val="28"/>
          <w:szCs w:val="28"/>
        </w:rPr>
        <w:t xml:space="preserve">Выявление и первоначальный этап расследования </w:t>
      </w:r>
      <w:r w:rsidRPr="004947B1">
        <w:rPr>
          <w:rFonts w:ascii="Times New Roman" w:hAnsi="Times New Roman" w:cs="Times New Roman"/>
          <w:sz w:val="28"/>
          <w:szCs w:val="28"/>
        </w:rPr>
        <w:t xml:space="preserve">убийств, совершенных по религиозным мотивам. </w:t>
      </w:r>
    </w:p>
    <w:p w:rsidR="002F3F67" w:rsidRPr="004947B1" w:rsidRDefault="00005ADF" w:rsidP="004947B1">
      <w:pPr>
        <w:pStyle w:val="a3"/>
        <w:numPr>
          <w:ilvl w:val="0"/>
          <w:numId w:val="1"/>
        </w:numPr>
        <w:spacing w:after="0" w:line="276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Расследование убийств прошлых лет.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Изучение личности обвиняемого при расследовании нарушений правил дорожного движения и эксплуатации транспортных средств.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Особенности осмотра места происшествия при расследовании преступлений, совершаемых с использованием взрывных устройств.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lastRenderedPageBreak/>
        <w:t>Особенности проведения следственных действий, связанных с обеспечением безопасности участников уголовного судопроизводства.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Следственная ситуация и ее тактическое значение.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Методические основы расследования поджогов и нарушений правил пожарной безопасности.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Использование специальных познаний при расследовании поджогов и нарушений правил пожарной безопасности.</w:t>
      </w:r>
    </w:p>
    <w:p w:rsidR="00BB2D24" w:rsidRPr="004947B1" w:rsidRDefault="00BB2D24" w:rsidP="004947B1">
      <w:pPr>
        <w:numPr>
          <w:ilvl w:val="0"/>
          <w:numId w:val="1"/>
        </w:numPr>
        <w:tabs>
          <w:tab w:val="left" w:pos="709"/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947B1">
        <w:rPr>
          <w:rFonts w:ascii="Times New Roman" w:hAnsi="Times New Roman" w:cs="Times New Roman"/>
          <w:sz w:val="28"/>
          <w:szCs w:val="28"/>
        </w:rPr>
        <w:t>Тактические и психологические особенности проверки показаний на месте.</w:t>
      </w:r>
    </w:p>
    <w:p w:rsidR="004947B1" w:rsidRPr="00260A0E" w:rsidRDefault="004947B1" w:rsidP="004947B1">
      <w:pPr>
        <w:tabs>
          <w:tab w:val="left" w:pos="709"/>
          <w:tab w:val="left" w:pos="851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2D24" w:rsidRPr="00260A0E" w:rsidRDefault="00BB2D24" w:rsidP="00260A0E">
      <w:pPr>
        <w:tabs>
          <w:tab w:val="left" w:pos="709"/>
          <w:tab w:val="left" w:pos="851"/>
        </w:tabs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BB2D24" w:rsidRPr="00260A0E" w:rsidRDefault="00260A0E" w:rsidP="00260A0E">
      <w:pPr>
        <w:pStyle w:val="a3"/>
        <w:spacing w:after="0" w:line="276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260A0E">
        <w:rPr>
          <w:rFonts w:ascii="Times New Roman" w:hAnsi="Times New Roman" w:cs="Times New Roman"/>
          <w:sz w:val="28"/>
          <w:szCs w:val="28"/>
        </w:rPr>
        <w:t>Заведующий кафедрой криминалистики                                          Л.Г. Шапиро</w:t>
      </w:r>
    </w:p>
    <w:sectPr w:rsidR="00BB2D24" w:rsidRPr="00260A0E" w:rsidSect="00342F1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07A7F"/>
    <w:multiLevelType w:val="hybridMultilevel"/>
    <w:tmpl w:val="3D1CAF68"/>
    <w:lvl w:ilvl="0" w:tplc="BF8852B6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170915"/>
    <w:multiLevelType w:val="hybridMultilevel"/>
    <w:tmpl w:val="35E60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1B20D3"/>
    <w:multiLevelType w:val="hybridMultilevel"/>
    <w:tmpl w:val="0BCA9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32723B"/>
    <w:multiLevelType w:val="hybridMultilevel"/>
    <w:tmpl w:val="99781E12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F45B99"/>
    <w:multiLevelType w:val="hybridMultilevel"/>
    <w:tmpl w:val="969A39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6FF2ACC"/>
    <w:multiLevelType w:val="hybridMultilevel"/>
    <w:tmpl w:val="C254993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004246B"/>
    <w:multiLevelType w:val="hybridMultilevel"/>
    <w:tmpl w:val="99781E12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9FDE61"/>
    <w:multiLevelType w:val="singleLevel"/>
    <w:tmpl w:val="769FDE61"/>
    <w:lvl w:ilvl="0">
      <w:start w:val="1"/>
      <w:numFmt w:val="decimal"/>
      <w:suff w:val="space"/>
      <w:lvlText w:val="%1."/>
      <w:lvlJc w:val="left"/>
    </w:lvl>
  </w:abstractNum>
  <w:abstractNum w:abstractNumId="8">
    <w:nsid w:val="795630B3"/>
    <w:multiLevelType w:val="hybridMultilevel"/>
    <w:tmpl w:val="B498B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8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B08"/>
    <w:rsid w:val="00005ADF"/>
    <w:rsid w:val="00090B08"/>
    <w:rsid w:val="00094258"/>
    <w:rsid w:val="002103D8"/>
    <w:rsid w:val="00260A0E"/>
    <w:rsid w:val="002F3F67"/>
    <w:rsid w:val="00342F1A"/>
    <w:rsid w:val="004947B1"/>
    <w:rsid w:val="005C3288"/>
    <w:rsid w:val="00AA2A42"/>
    <w:rsid w:val="00BB2D24"/>
    <w:rsid w:val="00BC3891"/>
    <w:rsid w:val="00CA5CD4"/>
    <w:rsid w:val="00D0049C"/>
    <w:rsid w:val="00D175FA"/>
    <w:rsid w:val="00EA26BD"/>
    <w:rsid w:val="00FC0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56E11D-9075-4662-8397-B1B61652D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05ADF"/>
    <w:pPr>
      <w:ind w:left="720"/>
      <w:contextualSpacing/>
    </w:pPr>
    <w:rPr>
      <w:kern w:val="2"/>
      <w14:ligatures w14:val="standardContextual"/>
    </w:rPr>
  </w:style>
  <w:style w:type="character" w:customStyle="1" w:styleId="a4">
    <w:name w:val="Абзац списка Знак"/>
    <w:link w:val="a3"/>
    <w:uiPriority w:val="34"/>
    <w:locked/>
    <w:rsid w:val="00005ADF"/>
    <w:rPr>
      <w:kern w:val="2"/>
      <w14:ligatures w14:val="standardContextual"/>
    </w:rPr>
  </w:style>
  <w:style w:type="paragraph" w:customStyle="1" w:styleId="Default">
    <w:name w:val="Default"/>
    <w:rsid w:val="00260A0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5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6115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Татьяна Геннадьевна</dc:creator>
  <cp:keywords/>
  <dc:description/>
  <cp:lastModifiedBy>Зайцева Татьяна Геннадьевна</cp:lastModifiedBy>
  <cp:revision>13</cp:revision>
  <dcterms:created xsi:type="dcterms:W3CDTF">2024-03-21T05:20:00Z</dcterms:created>
  <dcterms:modified xsi:type="dcterms:W3CDTF">2024-04-13T08:02:00Z</dcterms:modified>
</cp:coreProperties>
</file>