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70178E" w14:textId="77777777" w:rsidR="00DE0F77" w:rsidRDefault="00DE0F77" w:rsidP="00DE0F7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Федеральное государственное бюджетное образовательное учреждение высшего образования</w:t>
      </w:r>
    </w:p>
    <w:p w14:paraId="6B44900E" w14:textId="77777777" w:rsidR="00DE0F77" w:rsidRDefault="00DE0F77" w:rsidP="00DE0F77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«Саратовская государственная юридическая академия»</w:t>
      </w:r>
    </w:p>
    <w:p w14:paraId="40575163" w14:textId="77777777" w:rsidR="00DE0F77" w:rsidRDefault="00DE0F77" w:rsidP="00DE0F7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0DA16CF" w14:textId="77777777" w:rsidR="00DE0F77" w:rsidRDefault="00DE0F77" w:rsidP="00DE0F77">
      <w:pPr>
        <w:jc w:val="center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Кафедра правовой психологии, судебной экспертизы и педагогики</w:t>
      </w:r>
    </w:p>
    <w:p w14:paraId="060A2984" w14:textId="77777777" w:rsidR="00DE0F77" w:rsidRDefault="00DE0F77" w:rsidP="0080353A">
      <w:pPr>
        <w:spacing w:before="120"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2399E466" w14:textId="79A9E6DA" w:rsidR="0080353A" w:rsidRPr="0080353A" w:rsidRDefault="0080353A" w:rsidP="0080353A">
      <w:pPr>
        <w:spacing w:before="120" w:after="1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0353A">
        <w:rPr>
          <w:rFonts w:ascii="Times New Roman" w:hAnsi="Times New Roman" w:cs="Times New Roman"/>
          <w:b/>
          <w:bCs/>
          <w:sz w:val="28"/>
          <w:szCs w:val="28"/>
        </w:rPr>
        <w:t xml:space="preserve">Вопросы для проведения зачета </w:t>
      </w:r>
      <w:r w:rsidR="00DC1AFF">
        <w:rPr>
          <w:rFonts w:ascii="Times New Roman" w:hAnsi="Times New Roman" w:cs="Times New Roman"/>
          <w:b/>
          <w:bCs/>
          <w:sz w:val="28"/>
          <w:szCs w:val="28"/>
        </w:rPr>
        <w:t xml:space="preserve">по дисциплине </w:t>
      </w:r>
      <w:r w:rsidR="00F82544">
        <w:rPr>
          <w:rFonts w:ascii="Times New Roman" w:hAnsi="Times New Roman" w:cs="Times New Roman"/>
          <w:b/>
          <w:bCs/>
          <w:sz w:val="28"/>
          <w:szCs w:val="28"/>
        </w:rPr>
        <w:t>«С</w:t>
      </w:r>
      <w:r w:rsidR="00DC1AFF">
        <w:rPr>
          <w:rFonts w:ascii="Times New Roman" w:hAnsi="Times New Roman" w:cs="Times New Roman"/>
          <w:b/>
          <w:bCs/>
          <w:sz w:val="28"/>
          <w:szCs w:val="28"/>
        </w:rPr>
        <w:t>удебная медицина</w:t>
      </w:r>
      <w:r w:rsidR="00F82544">
        <w:rPr>
          <w:rFonts w:ascii="Times New Roman" w:hAnsi="Times New Roman" w:cs="Times New Roman"/>
          <w:b/>
          <w:bCs/>
          <w:sz w:val="28"/>
          <w:szCs w:val="28"/>
        </w:rPr>
        <w:t>»</w:t>
      </w:r>
      <w:r w:rsidR="00DC1AF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61DBD626" w14:textId="77777777" w:rsidR="0080353A" w:rsidRPr="0080353A" w:rsidRDefault="0080353A" w:rsidP="0080353A">
      <w:pPr>
        <w:spacing w:before="120" w:after="120"/>
        <w:jc w:val="center"/>
        <w:rPr>
          <w:rFonts w:ascii="Times New Roman" w:hAnsi="Times New Roman" w:cs="Times New Roman"/>
          <w:sz w:val="28"/>
          <w:szCs w:val="28"/>
        </w:rPr>
      </w:pPr>
    </w:p>
    <w:p w14:paraId="49B35961" w14:textId="77777777" w:rsidR="0080353A" w:rsidRPr="0080353A" w:rsidRDefault="0080353A" w:rsidP="0080353A">
      <w:pPr>
        <w:pStyle w:val="a3"/>
        <w:numPr>
          <w:ilvl w:val="0"/>
          <w:numId w:val="6"/>
        </w:numPr>
        <w:jc w:val="both"/>
        <w:rPr>
          <w:rFonts w:eastAsia="Arial Unicode MS"/>
        </w:rPr>
      </w:pPr>
      <w:r w:rsidRPr="0080353A">
        <w:rPr>
          <w:rFonts w:eastAsia="Arial Unicode MS"/>
        </w:rPr>
        <w:t>Понятие судебной медицины. Процессуальные и организационные основы судебно-медицинской экспертизы. Порядок назначения экспертиз.</w:t>
      </w:r>
    </w:p>
    <w:p w14:paraId="0078B576" w14:textId="77777777" w:rsidR="0080353A" w:rsidRPr="0080353A" w:rsidRDefault="0080353A" w:rsidP="0080353A">
      <w:pPr>
        <w:pStyle w:val="a3"/>
        <w:numPr>
          <w:ilvl w:val="0"/>
          <w:numId w:val="6"/>
        </w:numPr>
        <w:jc w:val="both"/>
        <w:rPr>
          <w:rFonts w:eastAsia="Arial Unicode MS"/>
        </w:rPr>
      </w:pPr>
      <w:r w:rsidRPr="0080353A">
        <w:rPr>
          <w:rFonts w:eastAsia="Arial Unicode MS"/>
        </w:rPr>
        <w:t>Судебно-медицинское исследование трупа. Наружный осмотр трупа на месте его обнаружения; вскрытие трупа, эксгумация.</w:t>
      </w:r>
    </w:p>
    <w:p w14:paraId="31D60D77" w14:textId="77777777" w:rsidR="0080353A" w:rsidRPr="0080353A" w:rsidRDefault="0080353A" w:rsidP="0080353A">
      <w:pPr>
        <w:pStyle w:val="a3"/>
        <w:numPr>
          <w:ilvl w:val="0"/>
          <w:numId w:val="6"/>
        </w:numPr>
        <w:jc w:val="both"/>
        <w:rPr>
          <w:rFonts w:eastAsia="Arial Unicode MS"/>
        </w:rPr>
      </w:pPr>
      <w:r w:rsidRPr="0080353A">
        <w:rPr>
          <w:rFonts w:eastAsia="Arial Unicode MS"/>
        </w:rPr>
        <w:t>Экспертиза повреждений тупыми предметами. Виды повреждений: кровоподтеки, ссадины, переломы костей, повреждения внутренних органов, в том числе головного мозга (сотрясение, ушиб, сдавление).</w:t>
      </w:r>
    </w:p>
    <w:p w14:paraId="7BCF5E67" w14:textId="77777777" w:rsidR="0080353A" w:rsidRPr="0080353A" w:rsidRDefault="0080353A" w:rsidP="0080353A">
      <w:pPr>
        <w:pStyle w:val="a3"/>
        <w:numPr>
          <w:ilvl w:val="0"/>
          <w:numId w:val="6"/>
        </w:numPr>
        <w:jc w:val="both"/>
        <w:rPr>
          <w:rFonts w:eastAsia="Arial Unicode MS"/>
        </w:rPr>
      </w:pPr>
      <w:r w:rsidRPr="0080353A">
        <w:rPr>
          <w:rFonts w:eastAsia="Arial Unicode MS"/>
        </w:rPr>
        <w:t>Повреждения, характерные для автомобильной травмы. Возможности установления механизма травмы (удар, переезд колесом, травма в кабине, падение из автомобиля и проч.). Особенности повреждений тела при переезде колесами железнодорожного (рельсового) транспорта.</w:t>
      </w:r>
    </w:p>
    <w:p w14:paraId="5D658865" w14:textId="77777777" w:rsidR="0080353A" w:rsidRPr="0080353A" w:rsidRDefault="0080353A" w:rsidP="0080353A">
      <w:pPr>
        <w:pStyle w:val="a3"/>
        <w:numPr>
          <w:ilvl w:val="0"/>
          <w:numId w:val="6"/>
        </w:numPr>
        <w:jc w:val="both"/>
        <w:rPr>
          <w:rFonts w:eastAsia="Arial Unicode MS"/>
        </w:rPr>
      </w:pPr>
      <w:r w:rsidRPr="0080353A">
        <w:rPr>
          <w:rFonts w:eastAsia="Arial Unicode MS"/>
        </w:rPr>
        <w:t>Особенности повреждений тела при падении с высоты.</w:t>
      </w:r>
    </w:p>
    <w:p w14:paraId="1B2E6D60" w14:textId="77777777" w:rsidR="0080353A" w:rsidRPr="0080353A" w:rsidRDefault="0080353A" w:rsidP="0080353A">
      <w:pPr>
        <w:pStyle w:val="a3"/>
        <w:numPr>
          <w:ilvl w:val="0"/>
          <w:numId w:val="6"/>
        </w:numPr>
        <w:jc w:val="both"/>
        <w:rPr>
          <w:rFonts w:eastAsia="Arial Unicode MS"/>
        </w:rPr>
      </w:pPr>
      <w:r w:rsidRPr="0080353A">
        <w:rPr>
          <w:rFonts w:eastAsia="Arial Unicode MS"/>
        </w:rPr>
        <w:t>Экспертиза повреждений острыми предметами (колющими, режущими, колюще-режущими, рубящими). Основные принципы определения свойств клинка колюще-режущего орудия (тип, длина, ширина клинка, толщина обуха). Другие вопросы, разрешаемые при экспертизе повреждений острыми предметами.</w:t>
      </w:r>
    </w:p>
    <w:p w14:paraId="5F26B7D1" w14:textId="77777777" w:rsidR="0080353A" w:rsidRPr="0080353A" w:rsidRDefault="0080353A" w:rsidP="0080353A">
      <w:pPr>
        <w:pStyle w:val="a3"/>
        <w:numPr>
          <w:ilvl w:val="0"/>
          <w:numId w:val="6"/>
        </w:numPr>
        <w:jc w:val="both"/>
        <w:rPr>
          <w:rFonts w:eastAsia="Arial Unicode MS"/>
        </w:rPr>
      </w:pPr>
      <w:r w:rsidRPr="0080353A">
        <w:rPr>
          <w:rFonts w:eastAsia="Arial Unicode MS"/>
        </w:rPr>
        <w:t xml:space="preserve">Основные вопросы, подлежащие разрешению при экспертизе огнестрельных повреждений. Признаки входного пулевого отверстия (дефект ткани, ободки </w:t>
      </w:r>
      <w:proofErr w:type="spellStart"/>
      <w:r w:rsidRPr="0080353A">
        <w:rPr>
          <w:rFonts w:eastAsia="Arial Unicode MS"/>
        </w:rPr>
        <w:t>осаднения</w:t>
      </w:r>
      <w:proofErr w:type="spellEnd"/>
      <w:r w:rsidRPr="0080353A">
        <w:rPr>
          <w:rFonts w:eastAsia="Arial Unicode MS"/>
        </w:rPr>
        <w:t>, обтирания). Виды расстояния выстрела (в упор, с близкого, с неблизкого). Дополнительные следы (</w:t>
      </w:r>
      <w:proofErr w:type="spellStart"/>
      <w:r w:rsidRPr="0080353A">
        <w:rPr>
          <w:rFonts w:eastAsia="Arial Unicode MS"/>
        </w:rPr>
        <w:t>сопуствующие</w:t>
      </w:r>
      <w:proofErr w:type="spellEnd"/>
      <w:r w:rsidRPr="0080353A">
        <w:rPr>
          <w:rFonts w:eastAsia="Arial Unicode MS"/>
        </w:rPr>
        <w:t xml:space="preserve"> продукты выстрела): последствия механического и </w:t>
      </w:r>
      <w:r w:rsidRPr="0080353A">
        <w:rPr>
          <w:rFonts w:eastAsia="Arial Unicode MS"/>
        </w:rPr>
        <w:lastRenderedPageBreak/>
        <w:t>термического воздействия пороховых газов, копоть, несгоревшие частицы пороха, оружейной смазки, металлы.</w:t>
      </w:r>
    </w:p>
    <w:p w14:paraId="6B66B2C0" w14:textId="77777777" w:rsidR="0080353A" w:rsidRPr="0080353A" w:rsidRDefault="0080353A" w:rsidP="0080353A">
      <w:pPr>
        <w:pStyle w:val="a3"/>
        <w:numPr>
          <w:ilvl w:val="0"/>
          <w:numId w:val="6"/>
        </w:numPr>
        <w:jc w:val="both"/>
        <w:rPr>
          <w:rFonts w:eastAsia="Arial Unicode MS"/>
        </w:rPr>
      </w:pPr>
      <w:r w:rsidRPr="0080353A">
        <w:rPr>
          <w:rFonts w:eastAsia="Arial Unicode MS"/>
        </w:rPr>
        <w:t xml:space="preserve">Виды механической асфиксии (повешение, удавление петлей, руками; асфиксия от закрытия дыхательных отверстий и путей, от сдавления груди и живота. Особенности </w:t>
      </w:r>
      <w:proofErr w:type="spellStart"/>
      <w:r w:rsidRPr="0080353A">
        <w:rPr>
          <w:rFonts w:eastAsia="Arial Unicode MS"/>
        </w:rPr>
        <w:t>странгуляционной</w:t>
      </w:r>
      <w:proofErr w:type="spellEnd"/>
      <w:r w:rsidRPr="0080353A">
        <w:rPr>
          <w:rFonts w:eastAsia="Arial Unicode MS"/>
        </w:rPr>
        <w:t xml:space="preserve"> борозды при повешении и удавлении петлей. Утопление. Признаки пребывания трупа в воде (мацерация кожи, отторжение волос и т.д.) и признаки прижизненного попадания в воду (пена у отверстий носа и рта, общие признаки асфиксии, обнаружение планктона в органах трупа).</w:t>
      </w:r>
    </w:p>
    <w:p w14:paraId="5DE46A2E" w14:textId="77777777" w:rsidR="0080353A" w:rsidRPr="0080353A" w:rsidRDefault="0080353A" w:rsidP="0080353A">
      <w:pPr>
        <w:pStyle w:val="a3"/>
        <w:numPr>
          <w:ilvl w:val="0"/>
          <w:numId w:val="6"/>
        </w:numPr>
        <w:jc w:val="both"/>
        <w:rPr>
          <w:rFonts w:eastAsia="Arial Unicode MS"/>
        </w:rPr>
      </w:pPr>
      <w:r w:rsidRPr="0080353A">
        <w:rPr>
          <w:rFonts w:eastAsia="Arial Unicode MS"/>
        </w:rPr>
        <w:t>Экспертиза при повреждениях от действия высоких и низких температур. Общее и местное их действие. Степени ожогов и отморожений. Признаки прижизненного попадания в пламя пожара (копоть в дыхательных путях, наличие карбоксигемоглобина в крови, и проч.). Признаки смерти от переохлаждения тела (поза эмбриона, наличие на слизистой оболочке желудка пятен Вишневского).</w:t>
      </w:r>
    </w:p>
    <w:p w14:paraId="1ECA5F6C" w14:textId="77777777" w:rsidR="0080353A" w:rsidRPr="0080353A" w:rsidRDefault="0080353A" w:rsidP="0080353A">
      <w:pPr>
        <w:pStyle w:val="a3"/>
        <w:numPr>
          <w:ilvl w:val="0"/>
          <w:numId w:val="6"/>
        </w:numPr>
        <w:jc w:val="both"/>
        <w:rPr>
          <w:rFonts w:eastAsia="Arial Unicode MS"/>
        </w:rPr>
      </w:pPr>
      <w:r w:rsidRPr="0080353A">
        <w:rPr>
          <w:rFonts w:eastAsia="Arial Unicode MS"/>
        </w:rPr>
        <w:t xml:space="preserve">Повреждения и смерть от действия электричества. Факторы действия электрического тока на организм. </w:t>
      </w:r>
      <w:proofErr w:type="spellStart"/>
      <w:r w:rsidRPr="0080353A">
        <w:rPr>
          <w:rFonts w:eastAsia="Arial Unicode MS"/>
        </w:rPr>
        <w:t>Электрометки</w:t>
      </w:r>
      <w:proofErr w:type="spellEnd"/>
      <w:r w:rsidRPr="0080353A">
        <w:rPr>
          <w:rFonts w:eastAsia="Arial Unicode MS"/>
        </w:rPr>
        <w:t>.</w:t>
      </w:r>
    </w:p>
    <w:p w14:paraId="54BB7D9C" w14:textId="77777777" w:rsidR="0080353A" w:rsidRPr="0080353A" w:rsidRDefault="0080353A" w:rsidP="0080353A">
      <w:pPr>
        <w:pStyle w:val="a3"/>
        <w:numPr>
          <w:ilvl w:val="0"/>
          <w:numId w:val="6"/>
        </w:numPr>
        <w:jc w:val="both"/>
        <w:rPr>
          <w:rFonts w:eastAsia="Arial Unicode MS"/>
        </w:rPr>
      </w:pPr>
      <w:r w:rsidRPr="0080353A">
        <w:rPr>
          <w:rFonts w:eastAsia="Arial Unicode MS"/>
        </w:rPr>
        <w:t>Судебно-медицинская экспертиза при отравлениях. Основные вопросы, подлежащие экспертному разрешению. Объекты лабораторного  анализа, порядок их изъятия и направления на судебно-химическое исследование.</w:t>
      </w:r>
    </w:p>
    <w:p w14:paraId="37CEBF89" w14:textId="77777777" w:rsidR="0080353A" w:rsidRPr="0080353A" w:rsidRDefault="0080353A" w:rsidP="0080353A">
      <w:pPr>
        <w:pStyle w:val="a3"/>
        <w:numPr>
          <w:ilvl w:val="0"/>
          <w:numId w:val="6"/>
        </w:numPr>
        <w:jc w:val="both"/>
        <w:rPr>
          <w:rFonts w:eastAsia="Arial Unicode MS"/>
        </w:rPr>
      </w:pPr>
      <w:r w:rsidRPr="0080353A">
        <w:rPr>
          <w:rFonts w:eastAsia="Arial Unicode MS"/>
        </w:rPr>
        <w:t>Отравление этиловым алкоголем. Степени опьянения, зависимость их от концентрации алкоголя  в крови и моче.</w:t>
      </w:r>
    </w:p>
    <w:p w14:paraId="1196B9E6" w14:textId="77777777" w:rsidR="0080353A" w:rsidRPr="0080353A" w:rsidRDefault="0080353A" w:rsidP="0080353A">
      <w:pPr>
        <w:pStyle w:val="a3"/>
        <w:numPr>
          <w:ilvl w:val="0"/>
          <w:numId w:val="6"/>
        </w:numPr>
        <w:jc w:val="both"/>
        <w:rPr>
          <w:rFonts w:eastAsia="Arial Unicode MS"/>
        </w:rPr>
      </w:pPr>
      <w:r w:rsidRPr="0080353A">
        <w:rPr>
          <w:rFonts w:eastAsia="Arial Unicode MS"/>
        </w:rPr>
        <w:t>Отравление угарным газом (окисью углерода). Признаки отравления угарным газом, выявляемые при наружном осмотре (трупные пятна), вскрытии трупа (цвет крови), общие признаки асфиксии) и при судебно-химическом исследовании крови (карбоксигемоглобин).</w:t>
      </w:r>
    </w:p>
    <w:p w14:paraId="5E6658D6" w14:textId="77777777" w:rsidR="0080353A" w:rsidRPr="0080353A" w:rsidRDefault="0080353A" w:rsidP="0080353A">
      <w:pPr>
        <w:pStyle w:val="a3"/>
        <w:numPr>
          <w:ilvl w:val="0"/>
          <w:numId w:val="6"/>
        </w:numPr>
        <w:jc w:val="both"/>
        <w:rPr>
          <w:rFonts w:eastAsia="Arial Unicode MS"/>
        </w:rPr>
      </w:pPr>
      <w:r w:rsidRPr="0080353A">
        <w:rPr>
          <w:rFonts w:eastAsia="Arial Unicode MS"/>
        </w:rPr>
        <w:t>Судебно-медицинская экспертиза по материалам следственных и судебных дел. Поводы для назначения экспертизы, принципы формирования экспертных комиссий. Особенности экспертиз по делам о нарушениях профессиональной деятельности медицинских работников.</w:t>
      </w:r>
    </w:p>
    <w:p w14:paraId="176AF0FF" w14:textId="77777777" w:rsidR="0080353A" w:rsidRPr="0080353A" w:rsidRDefault="0080353A" w:rsidP="0080353A">
      <w:pPr>
        <w:pStyle w:val="a3"/>
        <w:numPr>
          <w:ilvl w:val="0"/>
          <w:numId w:val="6"/>
        </w:numPr>
        <w:jc w:val="both"/>
        <w:rPr>
          <w:rFonts w:eastAsia="Arial Unicode MS"/>
        </w:rPr>
      </w:pPr>
      <w:r w:rsidRPr="0080353A">
        <w:rPr>
          <w:rFonts w:eastAsia="Arial Unicode MS"/>
        </w:rPr>
        <w:lastRenderedPageBreak/>
        <w:t>Судебно-травматологическая экспертиза живых лиц. Классификация степени тяжести вреда здоровью (телесных повреждений) по УК РФ. Признаки тяжких, менее тяжких, легких телесных повреждений. Понятие побоев, мучений, истязаний.</w:t>
      </w:r>
    </w:p>
    <w:p w14:paraId="7CAC25A6" w14:textId="77777777" w:rsidR="0080353A" w:rsidRPr="0080353A" w:rsidRDefault="0080353A" w:rsidP="0080353A">
      <w:pPr>
        <w:pStyle w:val="a3"/>
        <w:numPr>
          <w:ilvl w:val="0"/>
          <w:numId w:val="6"/>
        </w:numPr>
        <w:jc w:val="both"/>
        <w:rPr>
          <w:rFonts w:eastAsia="Arial Unicode MS"/>
        </w:rPr>
      </w:pPr>
      <w:r w:rsidRPr="0080353A">
        <w:rPr>
          <w:rFonts w:eastAsia="Arial Unicode MS"/>
        </w:rPr>
        <w:t>Судебно-медицинская экспертиза половых состояний и при расследовании половых преступлений. Экспертиза по поводу незаконного аборта. Способы искусственного прерывания беременности и их осложнения, в том числе смертельные (кровотечение, сепсис, прободение стенки матки, воздушная эмболия и др.).</w:t>
      </w:r>
    </w:p>
    <w:p w14:paraId="732D484A" w14:textId="77777777" w:rsidR="0080353A" w:rsidRPr="0080353A" w:rsidRDefault="0080353A" w:rsidP="0080353A">
      <w:pPr>
        <w:pStyle w:val="a3"/>
        <w:numPr>
          <w:ilvl w:val="0"/>
          <w:numId w:val="6"/>
        </w:numPr>
        <w:jc w:val="both"/>
        <w:rPr>
          <w:rFonts w:eastAsia="Arial Unicode MS"/>
        </w:rPr>
      </w:pPr>
      <w:r w:rsidRPr="0080353A">
        <w:rPr>
          <w:rFonts w:eastAsia="Arial Unicode MS"/>
        </w:rPr>
        <w:t>Основные вопросы, разрешаемые судебно-медицинской экспертизой при подозрении на изнасилование, насильственное мужеложство, половое сношение с лицом, не достигшим 14-летнего возраста, развратные действия в отношении малолетних.</w:t>
      </w:r>
    </w:p>
    <w:p w14:paraId="2B3B29CF" w14:textId="77777777" w:rsidR="0080353A" w:rsidRPr="0080353A" w:rsidRDefault="0080353A" w:rsidP="0080353A">
      <w:pPr>
        <w:pStyle w:val="a3"/>
        <w:numPr>
          <w:ilvl w:val="0"/>
          <w:numId w:val="6"/>
        </w:numPr>
        <w:jc w:val="both"/>
        <w:rPr>
          <w:rFonts w:eastAsia="Arial Unicode MS"/>
        </w:rPr>
      </w:pPr>
      <w:r w:rsidRPr="0080353A">
        <w:rPr>
          <w:rFonts w:eastAsia="Arial Unicode MS"/>
        </w:rPr>
        <w:t xml:space="preserve">Судебно-медицинская экспертиза вещественных доказательств со следами биологического характера (кровь, слюна, сперма, волосы, частицы тканей тела). Порядок изъятия и направления объектов на экспертное исследование. Возможности экспертизы (установление наличия крови и других биологических объектов, определение видовой и групповой принадлежности, степени </w:t>
      </w:r>
      <w:proofErr w:type="spellStart"/>
      <w:r w:rsidRPr="0080353A">
        <w:rPr>
          <w:rFonts w:eastAsia="Arial Unicode MS"/>
        </w:rPr>
        <w:t>выделительства</w:t>
      </w:r>
      <w:proofErr w:type="spellEnd"/>
      <w:r w:rsidRPr="0080353A">
        <w:rPr>
          <w:rFonts w:eastAsia="Arial Unicode MS"/>
        </w:rPr>
        <w:t>; решение иных вопросов).</w:t>
      </w:r>
    </w:p>
    <w:p w14:paraId="17BFA578" w14:textId="77777777" w:rsidR="0080353A" w:rsidRPr="0080353A" w:rsidRDefault="0080353A" w:rsidP="0080353A">
      <w:pPr>
        <w:pStyle w:val="a3"/>
        <w:numPr>
          <w:ilvl w:val="0"/>
          <w:numId w:val="6"/>
        </w:numPr>
        <w:jc w:val="both"/>
        <w:rPr>
          <w:rFonts w:eastAsia="Arial Unicode MS"/>
        </w:rPr>
      </w:pPr>
      <w:r w:rsidRPr="0080353A">
        <w:rPr>
          <w:rFonts w:eastAsia="Arial Unicode MS"/>
        </w:rPr>
        <w:t>Возможности цитологического исследования наложений на орудиях травмы и иных предметах (установление органной принадлежности клеток, генетического пола).</w:t>
      </w:r>
    </w:p>
    <w:p w14:paraId="2E3BBA12" w14:textId="77777777" w:rsidR="0080353A" w:rsidRPr="0080353A" w:rsidRDefault="0080353A" w:rsidP="0080353A">
      <w:pPr>
        <w:pStyle w:val="a3"/>
        <w:numPr>
          <w:ilvl w:val="0"/>
          <w:numId w:val="6"/>
        </w:numPr>
        <w:jc w:val="both"/>
        <w:rPr>
          <w:rFonts w:eastAsia="Arial Unicode MS"/>
        </w:rPr>
      </w:pPr>
      <w:r w:rsidRPr="0080353A">
        <w:rPr>
          <w:rFonts w:eastAsia="Arial Unicode MS"/>
        </w:rPr>
        <w:t>Понятие геномной "дактилоскопии".</w:t>
      </w:r>
    </w:p>
    <w:p w14:paraId="0E73AA09" w14:textId="77777777" w:rsidR="0080353A" w:rsidRPr="0080353A" w:rsidRDefault="0080353A">
      <w:pPr>
        <w:rPr>
          <w:rFonts w:ascii="Times New Roman" w:hAnsi="Times New Roman" w:cs="Times New Roman"/>
        </w:rPr>
      </w:pPr>
    </w:p>
    <w:sectPr w:rsidR="0080353A" w:rsidRPr="008035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7244C"/>
    <w:multiLevelType w:val="hybridMultilevel"/>
    <w:tmpl w:val="D6449A8E"/>
    <w:lvl w:ilvl="0" w:tplc="0419000F">
      <w:start w:val="1"/>
      <w:numFmt w:val="decimal"/>
      <w:lvlText w:val="%1."/>
      <w:lvlJc w:val="left"/>
      <w:pPr>
        <w:ind w:left="1637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3338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C4505A"/>
    <w:multiLevelType w:val="hybridMultilevel"/>
    <w:tmpl w:val="23F4B31C"/>
    <w:lvl w:ilvl="0" w:tplc="B896D3B0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7A46420"/>
    <w:multiLevelType w:val="hybridMultilevel"/>
    <w:tmpl w:val="B57E25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CE63B55"/>
    <w:multiLevelType w:val="hybridMultilevel"/>
    <w:tmpl w:val="DE76FC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6D06BBD"/>
    <w:multiLevelType w:val="hybridMultilevel"/>
    <w:tmpl w:val="BDEA7492"/>
    <w:lvl w:ilvl="0" w:tplc="5E58B1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3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3C9E"/>
    <w:rsid w:val="0080353A"/>
    <w:rsid w:val="00883C9E"/>
    <w:rsid w:val="00CA7D4D"/>
    <w:rsid w:val="00DC1AFF"/>
    <w:rsid w:val="00DC2E63"/>
    <w:rsid w:val="00DE0F77"/>
    <w:rsid w:val="00F82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67122F"/>
  <w15:chartTrackingRefBased/>
  <w15:docId w15:val="{CD68C587-9C86-46F5-B4A6-993CC05E11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semiHidden/>
    <w:unhideWhenUsed/>
    <w:rsid w:val="0080353A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80353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34"/>
    <w:qFormat/>
    <w:rsid w:val="0080353A"/>
    <w:pPr>
      <w:widowControl w:val="0"/>
      <w:autoSpaceDE w:val="0"/>
      <w:autoSpaceDN w:val="0"/>
      <w:adjustRightInd w:val="0"/>
      <w:spacing w:before="160" w:after="0" w:line="300" w:lineRule="auto"/>
      <w:ind w:left="720" w:firstLine="74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2">
    <w:name w:val="Основной текст 22"/>
    <w:basedOn w:val="a"/>
    <w:uiPriority w:val="99"/>
    <w:semiHidden/>
    <w:rsid w:val="0080353A"/>
    <w:pPr>
      <w:widowControl w:val="0"/>
      <w:overflowPunct w:val="0"/>
      <w:autoSpaceDE w:val="0"/>
      <w:autoSpaceDN w:val="0"/>
      <w:adjustRightInd w:val="0"/>
      <w:spacing w:after="0" w:line="240" w:lineRule="auto"/>
      <w:ind w:firstLine="709"/>
    </w:pPr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62305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261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39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8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0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709</Words>
  <Characters>4043</Characters>
  <Application>Microsoft Office Word</Application>
  <DocSecurity>0</DocSecurity>
  <Lines>33</Lines>
  <Paragraphs>9</Paragraphs>
  <ScaleCrop>false</ScaleCrop>
  <Company/>
  <LinksUpToDate>false</LinksUpToDate>
  <CharactersWithSpaces>4743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NovikovaEE</dc:creator>
  <cp:keywords/>
  <dc:description/>
  <cp:lastModifiedBy>Елена Новикова</cp:lastModifiedBy>
  <cp:revision>3</cp:revision>
  <dcterms:created xsi:type="dcterms:W3CDTF">2025-01-28T17:39:00Z</dcterms:created>
  <dcterms:modified xsi:type="dcterms:W3CDTF">2025-01-28T17:41:00Z</dcterms:modified>
</cp:coreProperties>
</file>